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3B" w:rsidRPr="006A0AE2" w:rsidRDefault="00A0093B" w:rsidP="00A0093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A0093B" w:rsidRDefault="00A0093B" w:rsidP="00A0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CORRECTION DU TRAVAIL </w:t>
      </w:r>
    </w:p>
    <w:p w:rsidR="00A0093B" w:rsidRDefault="00A0093B" w:rsidP="00A0093B"/>
    <w:p w:rsidR="00A0093B" w:rsidRDefault="00A0093B" w:rsidP="00A0093B"/>
    <w:p w:rsidR="00A0093B" w:rsidRPr="00C0305D" w:rsidRDefault="00A0093B" w:rsidP="00A0093B">
      <w:pPr>
        <w:pStyle w:val="Paragraphedeliste"/>
        <w:numPr>
          <w:ilvl w:val="0"/>
          <w:numId w:val="4"/>
        </w:numPr>
      </w:pPr>
      <w:r>
        <w:t>En 2022 ce sera la coupe du monde de FIFA au Katar. Tu as économisé depuis des années pour pouvoir y aller. Le grand jour approche.</w:t>
      </w:r>
      <w:r w:rsidRPr="00C0305D">
        <w:rPr>
          <w:b/>
        </w:rPr>
        <w:tab/>
      </w:r>
    </w:p>
    <w:p w:rsidR="00A0093B" w:rsidRDefault="00A0093B" w:rsidP="00A0093B">
      <w:r>
        <w:t>Tu n’as réservé des places que pour les derniers matchs.</w:t>
      </w:r>
    </w:p>
    <w:p w:rsidR="00A0093B" w:rsidRDefault="00A0093B" w:rsidP="00A0093B">
      <w:r>
        <w:t>Lors des matchs d’ouverture, tu es toujours installé devant ta télé, en Belgique.</w:t>
      </w:r>
    </w:p>
    <w:p w:rsidR="00A0093B" w:rsidRDefault="00A0093B" w:rsidP="00A0093B">
      <w:r>
        <w:t xml:space="preserve">Si tu veux regarder en direct le match prévu à 13h heure locale, à quelle heure devras-tu allumer ta télé ? Explique ton raisonnement. </w:t>
      </w:r>
    </w:p>
    <w:p w:rsidR="00A0093B" w:rsidRDefault="00A0093B" w:rsidP="00A0093B">
      <w:pPr>
        <w:rPr>
          <w:noProof/>
          <w:color w:val="FF0000"/>
        </w:rPr>
      </w:pPr>
      <w:r>
        <w:rPr>
          <w:noProof/>
          <w:color w:val="FF0000"/>
        </w:rPr>
        <w:t>Qatar = +3h, Belgique = +1h.</w:t>
      </w:r>
    </w:p>
    <w:p w:rsidR="00A0093B" w:rsidRDefault="00A0093B" w:rsidP="00A0093B">
      <w:pPr>
        <w:rPr>
          <w:noProof/>
          <w:color w:val="FF0000"/>
        </w:rPr>
      </w:pPr>
      <w:r>
        <w:rPr>
          <w:noProof/>
          <w:color w:val="FF0000"/>
        </w:rPr>
        <w:t>S’il est 13h au Qatar, il est 13 - 2 = 11h en Belgique.</w:t>
      </w:r>
    </w:p>
    <w:p w:rsidR="00A0093B" w:rsidRPr="00590C18" w:rsidRDefault="00A0093B" w:rsidP="00A0093B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accepter</w:t>
      </w:r>
      <w:proofErr w:type="gramEnd"/>
      <w:r>
        <w:rPr>
          <w:color w:val="FF0000"/>
        </w:rPr>
        <w:t xml:space="preserve"> les réponses 13 – 3 = 10h)</w:t>
      </w:r>
    </w:p>
    <w:p w:rsidR="00A0093B" w:rsidRDefault="00A0093B" w:rsidP="00A0093B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6056329" cy="3609975"/>
            <wp:effectExtent l="0" t="0" r="190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58" cy="36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jc w:val="center"/>
      </w:pPr>
    </w:p>
    <w:p w:rsidR="00A0093B" w:rsidRDefault="00A0093B" w:rsidP="00A0093B">
      <w:pPr>
        <w:pStyle w:val="Paragraphedeliste"/>
        <w:numPr>
          <w:ilvl w:val="0"/>
          <w:numId w:val="4"/>
        </w:numPr>
      </w:pPr>
      <w:r>
        <w:lastRenderedPageBreak/>
        <w:t>Voici le schéma d’un mouvement d’une planète X autour de son étoile.</w:t>
      </w:r>
    </w:p>
    <w:p w:rsidR="00A0093B" w:rsidRDefault="00A0093B" w:rsidP="00A0093B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981450" cy="28956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3B" w:rsidRPr="000E2835" w:rsidRDefault="00A0093B" w:rsidP="00A0093B">
      <w:pPr>
        <w:rPr>
          <w:color w:val="FF0000"/>
        </w:rPr>
      </w:pPr>
      <w:r w:rsidRPr="000E2835">
        <w:rPr>
          <w:noProof/>
          <w:color w:val="FF0000"/>
        </w:rPr>
        <w:t>Il n’y a pas de saisons car la planète X n’est pas inclinée par rapport au soleil.</w:t>
      </w:r>
    </w:p>
    <w:p w:rsidR="00A0093B" w:rsidRDefault="00A0093B" w:rsidP="00A0093B">
      <w:pPr>
        <w:pStyle w:val="Paragraphedeliste"/>
        <w:numPr>
          <w:ilvl w:val="0"/>
          <w:numId w:val="4"/>
        </w:numPr>
      </w:pPr>
      <w:r>
        <w:t>Entoure la ou les bonne(s) réponse(s).</w:t>
      </w:r>
    </w:p>
    <w:p w:rsidR="00A0093B" w:rsidRDefault="00A0093B" w:rsidP="00A0093B">
      <w:pPr>
        <w:pStyle w:val="Paragraphedeliste"/>
        <w:numPr>
          <w:ilvl w:val="0"/>
          <w:numId w:val="2"/>
        </w:numPr>
      </w:pPr>
      <w:r>
        <w:t>Dans l’hémisphère nord (où se trouve l’Europe) et dans l’hémisphère Sud (où se trouve l’Australie) :</w:t>
      </w:r>
    </w:p>
    <w:p w:rsidR="00A0093B" w:rsidRDefault="00A0093B" w:rsidP="00A0093B">
      <w:pPr>
        <w:pStyle w:val="Paragraphedeliste"/>
        <w:ind w:left="1080"/>
      </w:pPr>
      <w:r>
        <w:t>A. Les saisons sont les mêmes en même temps.</w:t>
      </w:r>
    </w:p>
    <w:p w:rsidR="00A0093B" w:rsidRDefault="00A0093B" w:rsidP="00A0093B">
      <w:pPr>
        <w:pStyle w:val="Paragraphedeliste"/>
        <w:ind w:left="1080"/>
      </w:pPr>
      <w:r>
        <w:t>B. Les saisons sont décalées : c’est l’été en hémisphère Nord pendant que  c’est l’automne dans l’hémisphère Sud.</w:t>
      </w:r>
    </w:p>
    <w:p w:rsidR="00A0093B" w:rsidRPr="000E2835" w:rsidRDefault="00A0093B" w:rsidP="00A0093B">
      <w:pPr>
        <w:pStyle w:val="Paragraphedeliste"/>
        <w:ind w:left="1080"/>
        <w:rPr>
          <w:color w:val="FF0000"/>
        </w:rPr>
      </w:pPr>
      <w:r w:rsidRPr="000E2835">
        <w:rPr>
          <w:color w:val="FF0000"/>
        </w:rPr>
        <w:t>C. Les saisons sont inversées : c’est l’hiver en Australie pendant que c’est l’été en Europe.</w:t>
      </w:r>
    </w:p>
    <w:p w:rsidR="00A0093B" w:rsidRDefault="00A0093B" w:rsidP="00A0093B">
      <w:pPr>
        <w:pStyle w:val="Paragraphedeliste"/>
        <w:numPr>
          <w:ilvl w:val="0"/>
          <w:numId w:val="2"/>
        </w:numPr>
      </w:pPr>
      <w:r>
        <w:t>L’été, il fait plus chaud, car :</w:t>
      </w:r>
    </w:p>
    <w:p w:rsidR="00A0093B" w:rsidRDefault="00A0093B" w:rsidP="00A0093B">
      <w:pPr>
        <w:pStyle w:val="Paragraphedeliste"/>
        <w:ind w:left="1080"/>
      </w:pPr>
      <w:r>
        <w:t>A. La Terre est plus proche du Soleil.</w:t>
      </w:r>
    </w:p>
    <w:p w:rsidR="00A0093B" w:rsidRDefault="00A0093B" w:rsidP="00A0093B">
      <w:pPr>
        <w:pStyle w:val="Paragraphedeliste"/>
        <w:ind w:left="1080"/>
      </w:pPr>
      <w:r>
        <w:t>B. La Terre est plus loin du Soleil.</w:t>
      </w:r>
    </w:p>
    <w:p w:rsidR="00A0093B" w:rsidRPr="000E2835" w:rsidRDefault="00A0093B" w:rsidP="00A0093B">
      <w:pPr>
        <w:pStyle w:val="Paragraphedeliste"/>
        <w:ind w:left="1080"/>
        <w:rPr>
          <w:color w:val="FF0000"/>
        </w:rPr>
      </w:pPr>
      <w:r w:rsidRPr="000E2835">
        <w:rPr>
          <w:color w:val="FF0000"/>
        </w:rPr>
        <w:t>C. Les rayons du soleil sont inclinés de façon plus verticale et chauffent donc de façon plus optimale une plus petite surface.</w:t>
      </w:r>
    </w:p>
    <w:p w:rsidR="00A0093B" w:rsidRDefault="00A0093B" w:rsidP="00A0093B">
      <w:pPr>
        <w:pStyle w:val="Paragraphedeliste"/>
        <w:ind w:left="1080"/>
      </w:pPr>
      <w:r>
        <w:t>D. Les rayons sont plus inclinés et chauffent donc mieux une plus grande surface.</w:t>
      </w:r>
    </w:p>
    <w:p w:rsidR="00A0093B" w:rsidRDefault="00A0093B" w:rsidP="00A0093B">
      <w:pPr>
        <w:pStyle w:val="Paragraphedeliste"/>
        <w:numPr>
          <w:ilvl w:val="0"/>
          <w:numId w:val="2"/>
        </w:numPr>
      </w:pPr>
      <w:r>
        <w:t>L’hiver, il fait plus froid, car :</w:t>
      </w:r>
    </w:p>
    <w:p w:rsidR="00A0093B" w:rsidRDefault="00A0093B" w:rsidP="00A0093B">
      <w:pPr>
        <w:pStyle w:val="Paragraphedeliste"/>
        <w:ind w:left="1080"/>
      </w:pPr>
      <w:r>
        <w:t>A. La Terre est plus proche du Soleil.</w:t>
      </w:r>
    </w:p>
    <w:p w:rsidR="00A0093B" w:rsidRDefault="00A0093B" w:rsidP="00A0093B">
      <w:pPr>
        <w:pStyle w:val="Paragraphedeliste"/>
        <w:ind w:left="1080"/>
      </w:pPr>
      <w:r>
        <w:t>B. La Terre est plus loin du Soleil.</w:t>
      </w:r>
    </w:p>
    <w:p w:rsidR="00A0093B" w:rsidRDefault="00A0093B" w:rsidP="00A0093B">
      <w:pPr>
        <w:pStyle w:val="Paragraphedeliste"/>
        <w:ind w:left="1080"/>
      </w:pPr>
      <w:r>
        <w:t>C. Les rayons du soleil sont inclinés de façon plus verticale et chauffent donc de façon plus optimale une plus petite surface.</w:t>
      </w:r>
    </w:p>
    <w:p w:rsidR="00A0093B" w:rsidRPr="000E2835" w:rsidRDefault="00A0093B" w:rsidP="00A0093B">
      <w:pPr>
        <w:pStyle w:val="Paragraphedeliste"/>
        <w:ind w:left="1080"/>
        <w:rPr>
          <w:color w:val="FF0000"/>
        </w:rPr>
      </w:pPr>
      <w:r w:rsidRPr="000E2835">
        <w:rPr>
          <w:color w:val="FF0000"/>
        </w:rPr>
        <w:t>D. Les rayons sont plus inclinés et chauffent donc moins bien une plus grande surface.</w:t>
      </w:r>
    </w:p>
    <w:p w:rsidR="00A0093B" w:rsidRDefault="00A0093B" w:rsidP="00A0093B">
      <w:pPr>
        <w:pStyle w:val="Paragraphedeliste"/>
        <w:numPr>
          <w:ilvl w:val="0"/>
          <w:numId w:val="2"/>
        </w:numPr>
      </w:pPr>
      <w:r>
        <w:t>En 24h,</w:t>
      </w:r>
    </w:p>
    <w:p w:rsidR="00A0093B" w:rsidRPr="000E2835" w:rsidRDefault="00A0093B" w:rsidP="00A0093B">
      <w:pPr>
        <w:pStyle w:val="Paragraphedeliste"/>
        <w:ind w:left="1080"/>
        <w:rPr>
          <w:color w:val="FF0000"/>
        </w:rPr>
      </w:pPr>
      <w:r w:rsidRPr="000E2835">
        <w:rPr>
          <w:color w:val="FF0000"/>
        </w:rPr>
        <w:t>A. La Terre fait un tour sur elle-même.</w:t>
      </w:r>
    </w:p>
    <w:p w:rsidR="00A0093B" w:rsidRDefault="00A0093B" w:rsidP="00A0093B">
      <w:pPr>
        <w:pStyle w:val="Paragraphedeliste"/>
        <w:ind w:left="1080"/>
      </w:pPr>
      <w:r>
        <w:t>B. La Terre fait un tour autour de la Lune.</w:t>
      </w:r>
    </w:p>
    <w:p w:rsidR="00A0093B" w:rsidRDefault="00A0093B" w:rsidP="00A0093B">
      <w:pPr>
        <w:pStyle w:val="Paragraphedeliste"/>
        <w:ind w:left="1080"/>
      </w:pPr>
      <w:r>
        <w:t>C. La terre fait un tour autour du Soleil.</w:t>
      </w:r>
    </w:p>
    <w:p w:rsidR="00A0093B" w:rsidRDefault="00A0093B" w:rsidP="00A0093B">
      <w:pPr>
        <w:pStyle w:val="Paragraphedeliste"/>
        <w:numPr>
          <w:ilvl w:val="0"/>
          <w:numId w:val="2"/>
        </w:numPr>
      </w:pPr>
      <w:r>
        <w:t>À la même date (le 21 juin), le Soleil se lève en même temps, mais se couche plus tard à Paris qu’à Madrid à cause :</w:t>
      </w:r>
    </w:p>
    <w:p w:rsidR="00A0093B" w:rsidRDefault="00A0093B" w:rsidP="00A0093B">
      <w:pPr>
        <w:pStyle w:val="Paragraphedeliste"/>
        <w:ind w:left="1080"/>
      </w:pPr>
      <w:r>
        <w:t>A. Du décalage horaire.</w:t>
      </w:r>
    </w:p>
    <w:p w:rsidR="00A0093B" w:rsidRPr="000E2835" w:rsidRDefault="00A0093B" w:rsidP="00A0093B">
      <w:pPr>
        <w:pStyle w:val="Paragraphedeliste"/>
        <w:ind w:left="1080"/>
        <w:rPr>
          <w:color w:val="FF0000"/>
        </w:rPr>
      </w:pPr>
      <w:r w:rsidRPr="000E2835">
        <w:rPr>
          <w:color w:val="FF0000"/>
        </w:rPr>
        <w:t>B. De l’axe de rotation de la Terre qui est incliné.</w:t>
      </w:r>
    </w:p>
    <w:p w:rsidR="00EE0A5E" w:rsidRDefault="00EE0A5E"/>
    <w:sectPr w:rsidR="00EE0A5E" w:rsidSect="00EE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86C"/>
    <w:multiLevelType w:val="hybridMultilevel"/>
    <w:tmpl w:val="9342B504"/>
    <w:lvl w:ilvl="0" w:tplc="40A69BB8">
      <w:start w:val="1"/>
      <w:numFmt w:val="lowerLetter"/>
      <w:lvlText w:val="%1)"/>
      <w:lvlJc w:val="left"/>
      <w:pPr>
        <w:ind w:left="1080" w:hanging="360"/>
      </w:pPr>
      <w:rPr>
        <w:b/>
        <w:color w:val="4F81BD" w:themeColor="accent1"/>
        <w:sz w:val="28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6674B"/>
    <w:multiLevelType w:val="hybridMultilevel"/>
    <w:tmpl w:val="ED880DD6"/>
    <w:lvl w:ilvl="0" w:tplc="27041868">
      <w:start w:val="1"/>
      <w:numFmt w:val="decimal"/>
      <w:lvlText w:val="%1)"/>
      <w:lvlJc w:val="left"/>
      <w:pPr>
        <w:ind w:left="720" w:hanging="360"/>
      </w:pPr>
      <w:rPr>
        <w:b/>
        <w:color w:val="FF0000"/>
        <w:sz w:val="2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78D6"/>
    <w:multiLevelType w:val="hybridMultilevel"/>
    <w:tmpl w:val="C518DE20"/>
    <w:lvl w:ilvl="0" w:tplc="3A309580">
      <w:start w:val="1"/>
      <w:numFmt w:val="decimal"/>
      <w:lvlText w:val="%1)"/>
      <w:lvlJc w:val="left"/>
      <w:pPr>
        <w:ind w:left="720" w:hanging="360"/>
      </w:pPr>
      <w:rPr>
        <w:b/>
        <w:color w:val="FF0000"/>
        <w:sz w:val="2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566E"/>
    <w:multiLevelType w:val="hybridMultilevel"/>
    <w:tmpl w:val="26AE5F24"/>
    <w:lvl w:ilvl="0" w:tplc="9E967AA0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A0093B"/>
    <w:rsid w:val="002B0D6F"/>
    <w:rsid w:val="00A0093B"/>
    <w:rsid w:val="00EE0A5E"/>
    <w:rsid w:val="00F5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B"/>
    <w:pPr>
      <w:spacing w:after="0"/>
      <w:ind w:left="567"/>
    </w:pPr>
    <w:rPr>
      <w:rFonts w:ascii="OpenDyslexicAlta" w:hAnsi="OpenDyslexicAlt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009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93B"/>
    <w:rPr>
      <w:rFonts w:ascii="Tahoma" w:hAnsi="Tahoma" w:cs="Tahoma"/>
      <w:sz w:val="16"/>
      <w:szCs w:val="16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A0093B"/>
    <w:pPr>
      <w:spacing w:line="240" w:lineRule="auto"/>
      <w:ind w:left="0"/>
      <w:contextualSpacing/>
      <w:jc w:val="center"/>
    </w:pPr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093B"/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2021-01-04T16:58:00Z</dcterms:created>
  <dcterms:modified xsi:type="dcterms:W3CDTF">2021-01-04T16:58:00Z</dcterms:modified>
</cp:coreProperties>
</file>