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28EB6" w14:textId="230F2895" w:rsidR="00A450E7" w:rsidRPr="00EA6FE2" w:rsidRDefault="00EA6FE2" w:rsidP="009F429C">
      <w:pPr>
        <w:shd w:val="clear" w:color="auto" w:fill="ED7D31" w:themeFill="accent2"/>
        <w:spacing w:after="0"/>
        <w:jc w:val="center"/>
        <w:rPr>
          <w:rFonts w:ascii="Arial Black" w:hAnsi="Arial Black"/>
          <w:sz w:val="24"/>
          <w:szCs w:val="24"/>
        </w:rPr>
      </w:pPr>
      <w:r w:rsidRPr="00EA6FE2">
        <w:rPr>
          <w:rFonts w:ascii="Arial Black" w:hAnsi="Arial Black"/>
          <w:sz w:val="24"/>
          <w:szCs w:val="24"/>
        </w:rPr>
        <w:t>Séquence 2 (Uaa13 suite)</w:t>
      </w:r>
    </w:p>
    <w:p w14:paraId="772142AD" w14:textId="77777777" w:rsidR="007819CA" w:rsidRDefault="00EA6FE2" w:rsidP="00781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sz w:val="24"/>
          <w:szCs w:val="24"/>
        </w:rPr>
      </w:pPr>
      <w:r w:rsidRPr="00A450E7">
        <w:rPr>
          <w:rFonts w:ascii="Arial Black" w:hAnsi="Arial Black"/>
          <w:sz w:val="24"/>
          <w:szCs w:val="24"/>
        </w:rPr>
        <w:t xml:space="preserve">Nb : Il existe une Troisième loi de Mende qu’est en relation avec le croisement des individus qui différent par deux caractère (dihybridisme). </w:t>
      </w:r>
    </w:p>
    <w:p w14:paraId="5E8022D3" w14:textId="5207DA03" w:rsidR="007819CA" w:rsidRPr="008534AF" w:rsidRDefault="007819CA" w:rsidP="00EA6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highlight w:val="yellow"/>
        </w:rPr>
        <w:t>Troisième loi de Mende : ségrégation indépendants de type 9-3-3-1</w:t>
      </w:r>
    </w:p>
    <w:p w14:paraId="0396E68E" w14:textId="692C51FA" w:rsidR="004D1222" w:rsidRPr="004D1222" w:rsidRDefault="004D1222" w:rsidP="001838EF">
      <w:pPr>
        <w:rPr>
          <w:rFonts w:ascii="Arial Black" w:hAnsi="Arial Black"/>
          <w:sz w:val="24"/>
          <w:szCs w:val="24"/>
        </w:rPr>
      </w:pPr>
      <w:r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 xml:space="preserve">La dominance et le récessivité </w:t>
      </w:r>
      <w:r w:rsidR="008534AF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>(dominance</w:t>
      </w:r>
      <w:r w:rsidR="00073CC8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 xml:space="preserve"> complète</w:t>
      </w:r>
      <w:r w:rsidR="008534AF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>)</w:t>
      </w:r>
      <w:r w:rsidR="008534AF">
        <w:rPr>
          <w:rFonts w:ascii="Arial Black" w:hAnsi="Arial Black"/>
          <w:sz w:val="24"/>
          <w:szCs w:val="24"/>
        </w:rPr>
        <w:t xml:space="preserve"> </w:t>
      </w:r>
    </w:p>
    <w:p w14:paraId="187C59E8" w14:textId="7681110F" w:rsidR="004D1222" w:rsidRDefault="004D1222" w:rsidP="001838E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785101" wp14:editId="0343596B">
            <wp:extent cx="5991225" cy="394335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15D2" w14:textId="77777777" w:rsidR="004D1222" w:rsidRPr="00A450E7" w:rsidRDefault="004D1222" w:rsidP="004D1222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4D1222" w14:paraId="2CC9B456" w14:textId="77777777" w:rsidTr="005E5FB8">
        <w:tc>
          <w:tcPr>
            <w:tcW w:w="9351" w:type="dxa"/>
          </w:tcPr>
          <w:p w14:paraId="1001E292" w14:textId="1EA65A52" w:rsidR="004D1222" w:rsidRPr="008534AF" w:rsidRDefault="004D1222" w:rsidP="00964472">
            <w:pPr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00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La </w:t>
            </w:r>
            <w:r w:rsidR="005E5FB8"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dominance </w:t>
            </w:r>
            <w:r w:rsidR="008534AF"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est </w:t>
            </w:r>
            <w:r w:rsidR="008534AF" w:rsidRPr="009E61AD">
              <w:rPr>
                <w:rFonts w:ascii="Arial Black" w:hAnsi="Arial Black"/>
                <w:color w:val="000000" w:themeColor="text1"/>
                <w:sz w:val="24"/>
                <w:szCs w:val="24"/>
                <w:shd w:val="clear" w:color="auto" w:fill="FFC000"/>
              </w:rPr>
              <w:t>la p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C000"/>
              </w:rPr>
              <w:t xml:space="preserve">répondérance d'un caractère 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FF" w:themeFill="background1"/>
              </w:rPr>
              <w:t>ou d'un gène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FF" w:themeFill="background1"/>
              </w:rPr>
              <w:t>.</w:t>
            </w:r>
          </w:p>
          <w:p w14:paraId="6EE3D148" w14:textId="0C3AB859" w:rsidR="008534AF" w:rsidRPr="008534AF" w:rsidRDefault="008534AF" w:rsidP="00964472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C’est-à-dire un caractère </w:t>
            </w:r>
            <w:r w:rsidRPr="009E61AD">
              <w:rPr>
                <w:rFonts w:ascii="Arial Black" w:hAnsi="Arial Black"/>
                <w:color w:val="000000" w:themeColor="text1"/>
                <w:sz w:val="24"/>
                <w:szCs w:val="24"/>
                <w:shd w:val="clear" w:color="auto" w:fill="FFC000" w:themeFill="accent4"/>
              </w:rPr>
              <w:t>cache</w:t>
            </w: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l’autre.</w:t>
            </w:r>
          </w:p>
          <w:p w14:paraId="43BEEAE0" w14:textId="604FEE3B" w:rsidR="008534AF" w:rsidRPr="008534AF" w:rsidRDefault="008534AF" w:rsidP="00964472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>Dans l’exemple ci-dessus c’est le caractère violet qu’est dominant.</w:t>
            </w:r>
          </w:p>
          <w:p w14:paraId="3EDC843B" w14:textId="1B34F03B" w:rsidR="004D1222" w:rsidRDefault="008534AF" w:rsidP="00964472">
            <w:pPr>
              <w:rPr>
                <w:sz w:val="24"/>
                <w:szCs w:val="24"/>
              </w:rPr>
            </w:pPr>
            <w:r w:rsidRPr="008534AF">
              <w:rPr>
                <w:rFonts w:ascii="Arial Black" w:hAnsi="Arial Black"/>
                <w:sz w:val="24"/>
                <w:szCs w:val="24"/>
              </w:rPr>
              <w:t>Le caractère blanc est récessif.</w:t>
            </w:r>
          </w:p>
        </w:tc>
      </w:tr>
    </w:tbl>
    <w:p w14:paraId="7E84910A" w14:textId="77777777" w:rsidR="004D1222" w:rsidRDefault="004D1222" w:rsidP="001838EF">
      <w:pPr>
        <w:rPr>
          <w:sz w:val="24"/>
          <w:szCs w:val="24"/>
        </w:rPr>
      </w:pPr>
    </w:p>
    <w:p w14:paraId="46C24846" w14:textId="170C3390" w:rsidR="00A450E7" w:rsidRDefault="00CE25D8" w:rsidP="001838EF">
      <w:pPr>
        <w:rPr>
          <w:rFonts w:ascii="Arial Black" w:hAnsi="Arial Black"/>
          <w:highlight w:val="yellow"/>
        </w:rPr>
      </w:pPr>
      <w:r>
        <w:rPr>
          <w:noProof/>
        </w:rPr>
        <w:drawing>
          <wp:inline distT="0" distB="0" distL="0" distR="0" wp14:anchorId="194193CF" wp14:editId="0DA53C6F">
            <wp:extent cx="5760720" cy="84201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D619" w14:textId="77777777" w:rsidR="008534AF" w:rsidRDefault="008534AF" w:rsidP="001838EF">
      <w:pPr>
        <w:rPr>
          <w:rFonts w:ascii="Arial Black" w:hAnsi="Arial Black"/>
          <w:highlight w:val="cyan"/>
        </w:rPr>
      </w:pPr>
    </w:p>
    <w:p w14:paraId="0BC2CED9" w14:textId="77777777" w:rsidR="008534AF" w:rsidRDefault="008534AF" w:rsidP="001838EF">
      <w:pPr>
        <w:rPr>
          <w:rFonts w:ascii="Arial Black" w:hAnsi="Arial Black"/>
          <w:highlight w:val="cyan"/>
        </w:rPr>
      </w:pPr>
    </w:p>
    <w:p w14:paraId="05676E25" w14:textId="5EF58381" w:rsidR="00A450E7" w:rsidRPr="00A450E7" w:rsidRDefault="00324FF0" w:rsidP="001838EF">
      <w:pPr>
        <w:rPr>
          <w:rFonts w:ascii="Arial Black" w:hAnsi="Arial Black"/>
        </w:rPr>
      </w:pPr>
      <w:r w:rsidRPr="007819CA">
        <w:rPr>
          <w:rFonts w:ascii="Arial Black" w:hAnsi="Arial Black"/>
          <w:shd w:val="clear" w:color="auto" w:fill="70AD47" w:themeFill="accent6"/>
        </w:rPr>
        <w:lastRenderedPageBreak/>
        <w:t>Les e</w:t>
      </w:r>
      <w:r w:rsidR="00A450E7" w:rsidRPr="007819CA">
        <w:rPr>
          <w:rFonts w:ascii="Arial Black" w:hAnsi="Arial Black"/>
          <w:shd w:val="clear" w:color="auto" w:fill="70AD47" w:themeFill="accent6"/>
        </w:rPr>
        <w:t xml:space="preserve">xceptions </w:t>
      </w:r>
      <w:r w:rsidRPr="007819CA">
        <w:rPr>
          <w:rFonts w:ascii="Arial Black" w:hAnsi="Arial Black"/>
          <w:shd w:val="clear" w:color="auto" w:fill="70AD47" w:themeFill="accent6"/>
        </w:rPr>
        <w:t xml:space="preserve">aux </w:t>
      </w:r>
      <w:r w:rsidR="00A450E7" w:rsidRPr="007819CA">
        <w:rPr>
          <w:rFonts w:ascii="Arial Black" w:hAnsi="Arial Black"/>
          <w:shd w:val="clear" w:color="auto" w:fill="70AD47" w:themeFill="accent6"/>
        </w:rPr>
        <w:t>loi</w:t>
      </w:r>
      <w:r w:rsidRPr="007819CA">
        <w:rPr>
          <w:rFonts w:ascii="Arial Black" w:hAnsi="Arial Black"/>
          <w:shd w:val="clear" w:color="auto" w:fill="70AD47" w:themeFill="accent6"/>
        </w:rPr>
        <w:t>s</w:t>
      </w:r>
      <w:r w:rsidR="00A450E7" w:rsidRPr="007819CA">
        <w:rPr>
          <w:rFonts w:ascii="Arial Black" w:hAnsi="Arial Black"/>
          <w:shd w:val="clear" w:color="auto" w:fill="70AD47" w:themeFill="accent6"/>
        </w:rPr>
        <w:t xml:space="preserve"> de Mendel : la codominance et la dominance</w:t>
      </w:r>
      <w:r w:rsidR="00A450E7" w:rsidRPr="007819CA">
        <w:rPr>
          <w:rFonts w:ascii="Arial Black" w:hAnsi="Arial Black"/>
        </w:rPr>
        <w:t xml:space="preserve"> </w:t>
      </w:r>
      <w:r w:rsidR="00A450E7" w:rsidRPr="007819CA">
        <w:rPr>
          <w:rFonts w:ascii="Arial Black" w:hAnsi="Arial Black"/>
          <w:shd w:val="clear" w:color="auto" w:fill="70AD47" w:themeFill="accent6"/>
        </w:rPr>
        <w:t>incomplète</w:t>
      </w:r>
      <w:r w:rsidR="00A450E7" w:rsidRPr="00A450E7">
        <w:rPr>
          <w:rFonts w:ascii="Arial Black" w:hAnsi="Arial Black"/>
        </w:rPr>
        <w:t xml:space="preserve"> </w:t>
      </w:r>
    </w:p>
    <w:p w14:paraId="45270E4D" w14:textId="608BE040" w:rsidR="009E61AD" w:rsidRDefault="009E61AD" w:rsidP="009E61A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707332" wp14:editId="3C003422">
            <wp:extent cx="6315075" cy="4257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7445" w14:textId="57E651CC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p w14:paraId="39DCE310" w14:textId="55145214" w:rsidR="009E61AD" w:rsidRPr="00EA6FE2" w:rsidRDefault="009E61AD" w:rsidP="009E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color w:val="000000" w:themeColor="text1"/>
        </w:rPr>
      </w:pPr>
      <w:r>
        <w:rPr>
          <w:rFonts w:ascii="Arial Black" w:hAnsi="Arial Black" w:cs="Arial"/>
          <w:color w:val="202124"/>
          <w:shd w:val="clear" w:color="auto" w:fill="FFFFFF"/>
        </w:rPr>
        <w:t>L</w:t>
      </w:r>
      <w:r w:rsidRPr="009E61AD">
        <w:rPr>
          <w:rFonts w:ascii="Arial Black" w:hAnsi="Arial Black" w:cs="Arial"/>
          <w:color w:val="000000" w:themeColor="text1"/>
          <w:shd w:val="clear" w:color="auto" w:fill="FFFFFF"/>
        </w:rPr>
        <w:t>a </w:t>
      </w:r>
      <w:r w:rsidRPr="009E61AD">
        <w:rPr>
          <w:rFonts w:ascii="Arial Black" w:hAnsi="Arial Black" w:cs="Arial"/>
          <w:b/>
          <w:bCs/>
          <w:color w:val="000000" w:themeColor="text1"/>
          <w:shd w:val="clear" w:color="auto" w:fill="FFFFFF"/>
        </w:rPr>
        <w:t>codominance</w:t>
      </w:r>
      <w:r w:rsidRPr="009E61AD">
        <w:rPr>
          <w:rFonts w:ascii="Arial Black" w:hAnsi="Arial Black" w:cs="Arial"/>
          <w:color w:val="000000" w:themeColor="text1"/>
          <w:shd w:val="clear" w:color="auto" w:fill="FFFFFF"/>
        </w:rPr>
        <w:t> désigne le fait que</w:t>
      </w:r>
      <w:r w:rsidR="00EA6FE2">
        <w:rPr>
          <w:rFonts w:ascii="Arial Black" w:hAnsi="Arial Black" w:cs="Arial"/>
          <w:color w:val="000000" w:themeColor="text1"/>
          <w:shd w:val="clear" w:color="auto" w:fill="FFFFFF"/>
        </w:rPr>
        <w:t xml:space="preserve"> </w:t>
      </w:r>
      <w:r w:rsidR="00EA6FE2" w:rsidRPr="00073CC8">
        <w:rPr>
          <w:rFonts w:ascii="Arial Black" w:hAnsi="Arial Black" w:cs="Arial"/>
          <w:color w:val="000000" w:themeColor="text1"/>
          <w:shd w:val="clear" w:color="auto" w:fill="ED7D31" w:themeFill="accent2"/>
        </w:rPr>
        <w:t>les deux caractères s’expriment à la fois avec le même taux d’expression : 50%, 50%.</w:t>
      </w:r>
    </w:p>
    <w:p w14:paraId="6111C9FD" w14:textId="7536264A" w:rsidR="00F42601" w:rsidRPr="00EA6FE2" w:rsidRDefault="00F42601" w:rsidP="009E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color w:val="000000" w:themeColor="text1"/>
          <w:sz w:val="24"/>
          <w:szCs w:val="24"/>
        </w:rPr>
      </w:pPr>
      <w:r w:rsidRPr="00EA6FE2">
        <w:rPr>
          <w:rFonts w:ascii="Arial Black" w:hAnsi="Arial Black"/>
          <w:color w:val="000000" w:themeColor="text1"/>
          <w:sz w:val="24"/>
          <w:szCs w:val="24"/>
        </w:rPr>
        <w:t xml:space="preserve">En </w:t>
      </w:r>
      <w:r w:rsidRPr="00073CC8">
        <w:rPr>
          <w:rFonts w:ascii="Arial Black" w:hAnsi="Arial Black"/>
          <w:color w:val="000000" w:themeColor="text1"/>
          <w:sz w:val="24"/>
          <w:szCs w:val="24"/>
          <w:shd w:val="clear" w:color="auto" w:fill="ED7D31" w:themeFill="accent2"/>
        </w:rPr>
        <w:t>F1</w:t>
      </w:r>
      <w:r w:rsidRPr="00EA6FE2">
        <w:rPr>
          <w:rFonts w:ascii="Arial Black" w:hAnsi="Arial Black"/>
          <w:color w:val="000000" w:themeColor="text1"/>
          <w:sz w:val="24"/>
          <w:szCs w:val="24"/>
        </w:rPr>
        <w:t xml:space="preserve"> on a </w:t>
      </w:r>
      <w:r w:rsidRPr="00073CC8">
        <w:rPr>
          <w:rFonts w:ascii="Arial Black" w:hAnsi="Arial Black"/>
          <w:color w:val="000000" w:themeColor="text1"/>
          <w:sz w:val="24"/>
          <w:szCs w:val="24"/>
          <w:shd w:val="clear" w:color="auto" w:fill="ED7D31" w:themeFill="accent2"/>
        </w:rPr>
        <w:t>les deux caractères.</w:t>
      </w:r>
    </w:p>
    <w:p w14:paraId="1651FAE4" w14:textId="6212CC1A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062CE208" w14:textId="02E8058E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1A29D85A" w14:textId="525DBE4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71598281" w14:textId="11F0917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55094CC8" w14:textId="60D38A9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2E78BF50" w14:textId="69502E96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2C7DDD78" w14:textId="77777777" w:rsidR="009E61AD" w:rsidRPr="00A450E7" w:rsidRDefault="009E61AD" w:rsidP="001838EF">
      <w:pPr>
        <w:rPr>
          <w:rFonts w:ascii="Arial Black" w:hAnsi="Arial Black"/>
          <w:sz w:val="24"/>
          <w:szCs w:val="24"/>
        </w:rPr>
      </w:pPr>
    </w:p>
    <w:p w14:paraId="473B04F6" w14:textId="247E86C2" w:rsidR="00CB7FEF" w:rsidRDefault="00B1673C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5FDC6A" wp14:editId="45E1C3B5">
            <wp:extent cx="6162675" cy="39814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8F14" w14:textId="00CD90E4" w:rsidR="00A450E7" w:rsidRPr="00A450E7" w:rsidRDefault="00A450E7" w:rsidP="001838EF">
      <w:pPr>
        <w:rPr>
          <w:rFonts w:ascii="Arial Black" w:hAnsi="Arial Black"/>
          <w:color w:val="000000" w:themeColor="text1"/>
          <w:sz w:val="24"/>
          <w:szCs w:val="24"/>
        </w:rPr>
      </w:pPr>
      <w:bookmarkStart w:id="0" w:name="_Hlk60934935"/>
      <w:bookmarkStart w:id="1" w:name="_Hlk60955191"/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50E7" w14:paraId="5109BEEE" w14:textId="77777777" w:rsidTr="00A450E7">
        <w:tc>
          <w:tcPr>
            <w:tcW w:w="9062" w:type="dxa"/>
          </w:tcPr>
          <w:bookmarkEnd w:id="1"/>
          <w:p w14:paraId="6619582C" w14:textId="43A5D588" w:rsidR="009E61AD" w:rsidRPr="00073CC8" w:rsidRDefault="00073CC8" w:rsidP="009E61AD">
            <w:pPr>
              <w:rPr>
                <w:rFonts w:ascii="Arial Black" w:hAnsi="Arial Black" w:cs="Segoe UI Historic"/>
                <w:color w:val="050505"/>
                <w:shd w:val="clear" w:color="auto" w:fill="FFFFFF"/>
              </w:rPr>
            </w:pP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 xml:space="preserve">En position dominante incomplète, l'effet des deux allèles parentaux est 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ED7D31" w:themeFill="accent2"/>
              </w:rPr>
              <w:t>intermédiaire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 xml:space="preserve"> sur la progéniture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>.</w:t>
            </w:r>
          </w:p>
          <w:p w14:paraId="1F711A46" w14:textId="2C09D314" w:rsidR="00A450E7" w:rsidRPr="00073CC8" w:rsidRDefault="00073CC8" w:rsidP="001838EF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>Dans l’exemple ci-dessus, le mélange entre le rouge et le blanc ça donne le rose.</w:t>
            </w:r>
          </w:p>
        </w:tc>
      </w:tr>
      <w:bookmarkEnd w:id="0"/>
    </w:tbl>
    <w:p w14:paraId="47540256" w14:textId="7CEA7162" w:rsidR="00B1673C" w:rsidRDefault="00B1673C" w:rsidP="001838EF">
      <w:pPr>
        <w:rPr>
          <w:sz w:val="24"/>
          <w:szCs w:val="24"/>
        </w:rPr>
      </w:pPr>
    </w:p>
    <w:p w14:paraId="490CBC21" w14:textId="089A1DD3" w:rsidR="00B1673C" w:rsidRDefault="00B1673C" w:rsidP="001838EF">
      <w:pPr>
        <w:rPr>
          <w:sz w:val="24"/>
          <w:szCs w:val="24"/>
        </w:rPr>
      </w:pPr>
    </w:p>
    <w:p w14:paraId="1B76E758" w14:textId="3B95DD95" w:rsidR="00B1673C" w:rsidRDefault="00B1673C" w:rsidP="001838EF">
      <w:pPr>
        <w:rPr>
          <w:sz w:val="24"/>
          <w:szCs w:val="24"/>
        </w:rPr>
      </w:pPr>
    </w:p>
    <w:p w14:paraId="7F6262F5" w14:textId="1D9DCC5D" w:rsidR="00B1673C" w:rsidRDefault="00B1673C" w:rsidP="001838EF">
      <w:pPr>
        <w:rPr>
          <w:sz w:val="24"/>
          <w:szCs w:val="24"/>
        </w:rPr>
      </w:pPr>
    </w:p>
    <w:p w14:paraId="0A20D0D3" w14:textId="27F7F05E" w:rsidR="000A78E4" w:rsidRDefault="000A78E4" w:rsidP="001838EF">
      <w:pPr>
        <w:rPr>
          <w:sz w:val="24"/>
          <w:szCs w:val="24"/>
        </w:rPr>
      </w:pPr>
    </w:p>
    <w:p w14:paraId="6DCD0516" w14:textId="40E1009D" w:rsidR="000A78E4" w:rsidRDefault="000A78E4" w:rsidP="001838EF">
      <w:pPr>
        <w:rPr>
          <w:sz w:val="24"/>
          <w:szCs w:val="24"/>
        </w:rPr>
      </w:pPr>
    </w:p>
    <w:p w14:paraId="2684F4D9" w14:textId="55B1EAB1" w:rsidR="000A78E4" w:rsidRDefault="000A78E4" w:rsidP="001838EF">
      <w:pPr>
        <w:rPr>
          <w:sz w:val="24"/>
          <w:szCs w:val="24"/>
        </w:rPr>
      </w:pPr>
    </w:p>
    <w:p w14:paraId="25857B8B" w14:textId="0CE144E9" w:rsidR="000A78E4" w:rsidRDefault="000A78E4" w:rsidP="001838EF">
      <w:pPr>
        <w:rPr>
          <w:sz w:val="24"/>
          <w:szCs w:val="24"/>
        </w:rPr>
      </w:pPr>
    </w:p>
    <w:p w14:paraId="391D6813" w14:textId="382E7B0B" w:rsidR="000A78E4" w:rsidRDefault="000A78E4" w:rsidP="001838EF">
      <w:pPr>
        <w:rPr>
          <w:sz w:val="24"/>
          <w:szCs w:val="24"/>
        </w:rPr>
      </w:pPr>
    </w:p>
    <w:p w14:paraId="6A331C2D" w14:textId="45CCD99E" w:rsidR="000A78E4" w:rsidRDefault="000A78E4" w:rsidP="001838EF">
      <w:pPr>
        <w:rPr>
          <w:sz w:val="24"/>
          <w:szCs w:val="24"/>
        </w:rPr>
      </w:pPr>
    </w:p>
    <w:p w14:paraId="5EC5521F" w14:textId="52EC534A" w:rsidR="000A78E4" w:rsidRDefault="000A78E4" w:rsidP="001838EF">
      <w:pPr>
        <w:rPr>
          <w:sz w:val="24"/>
          <w:szCs w:val="24"/>
        </w:rPr>
      </w:pPr>
    </w:p>
    <w:p w14:paraId="4F442A87" w14:textId="0520656C" w:rsidR="000A78E4" w:rsidRDefault="000A78E4" w:rsidP="001838EF">
      <w:pPr>
        <w:rPr>
          <w:sz w:val="24"/>
          <w:szCs w:val="24"/>
        </w:rPr>
      </w:pPr>
    </w:p>
    <w:p w14:paraId="46DF94AF" w14:textId="0A57DD1D" w:rsidR="000A78E4" w:rsidRDefault="000A78E4" w:rsidP="001838EF">
      <w:pPr>
        <w:rPr>
          <w:sz w:val="24"/>
          <w:szCs w:val="24"/>
        </w:rPr>
      </w:pPr>
    </w:p>
    <w:p w14:paraId="67CA4559" w14:textId="55D360CA" w:rsidR="000A78E4" w:rsidRDefault="000A78E4" w:rsidP="001838EF">
      <w:pPr>
        <w:rPr>
          <w:sz w:val="24"/>
          <w:szCs w:val="24"/>
        </w:rPr>
      </w:pPr>
    </w:p>
    <w:p w14:paraId="29351015" w14:textId="73B6C247" w:rsidR="000A78E4" w:rsidRDefault="000A78E4" w:rsidP="001838EF">
      <w:pPr>
        <w:rPr>
          <w:sz w:val="24"/>
          <w:szCs w:val="24"/>
        </w:rPr>
      </w:pPr>
    </w:p>
    <w:p w14:paraId="79D687B5" w14:textId="3621324D" w:rsidR="000A78E4" w:rsidRDefault="000A78E4" w:rsidP="001838EF">
      <w:pPr>
        <w:rPr>
          <w:sz w:val="24"/>
          <w:szCs w:val="24"/>
        </w:rPr>
      </w:pPr>
    </w:p>
    <w:p w14:paraId="32937E14" w14:textId="6B2322CC" w:rsidR="000A78E4" w:rsidRDefault="000A78E4" w:rsidP="001838EF">
      <w:pPr>
        <w:rPr>
          <w:rFonts w:ascii="Arial Black" w:hAnsi="Arial Black"/>
          <w:sz w:val="28"/>
          <w:szCs w:val="28"/>
        </w:rPr>
      </w:pPr>
      <w:r w:rsidRPr="00B53ED1">
        <w:rPr>
          <w:rFonts w:ascii="Arial Black" w:hAnsi="Arial Black"/>
          <w:sz w:val="28"/>
          <w:szCs w:val="28"/>
          <w:highlight w:val="cyan"/>
        </w:rPr>
        <w:t>Exercice</w:t>
      </w:r>
      <w:r w:rsidR="00F6583C" w:rsidRPr="00B53ED1">
        <w:rPr>
          <w:rFonts w:ascii="Arial Black" w:hAnsi="Arial Black"/>
          <w:sz w:val="28"/>
          <w:szCs w:val="28"/>
          <w:highlight w:val="cyan"/>
        </w:rPr>
        <w:t>s</w:t>
      </w:r>
      <w:r w:rsidR="00B53ED1" w:rsidRPr="00B53ED1">
        <w:rPr>
          <w:rFonts w:ascii="Arial Black" w:hAnsi="Arial Black"/>
          <w:sz w:val="28"/>
          <w:szCs w:val="28"/>
          <w:highlight w:val="cyan"/>
        </w:rPr>
        <w:t xml:space="preserve"> I</w:t>
      </w:r>
    </w:p>
    <w:p w14:paraId="78B32810" w14:textId="2DFBA5DB" w:rsidR="00073CC8" w:rsidRPr="00073CC8" w:rsidRDefault="00073CC8" w:rsidP="001838EF">
      <w:pPr>
        <w:rPr>
          <w:rFonts w:ascii="Arial Black" w:hAnsi="Arial Black"/>
        </w:rPr>
      </w:pPr>
      <w:r w:rsidRPr="00073CC8">
        <w:rPr>
          <w:rFonts w:ascii="Arial Black" w:hAnsi="Arial Black"/>
        </w:rPr>
        <w:t>Examinez les documents et indiquez chaque fois le type de la dominance.</w:t>
      </w:r>
    </w:p>
    <w:p w14:paraId="5D1DE168" w14:textId="50E6C036" w:rsidR="00B1673C" w:rsidRDefault="000A78E4" w:rsidP="001838E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CF4324" wp14:editId="01A4D957">
            <wp:extent cx="6172200" cy="35242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A78E4" w14:paraId="21537B30" w14:textId="77777777" w:rsidTr="006A037B">
        <w:tc>
          <w:tcPr>
            <w:tcW w:w="9634" w:type="dxa"/>
          </w:tcPr>
          <w:p w14:paraId="271E4927" w14:textId="77777777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3CA60ACD" w14:textId="32453FF4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s’agit de ……………………………………………………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parce que ………………………………………………</w:t>
            </w:r>
          </w:p>
          <w:p w14:paraId="25B33488" w14:textId="1CC1AD64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4D2584E8" w14:textId="73326753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1B7B312F" w14:textId="700F76DA" w:rsidR="000A78E4" w:rsidRDefault="006A037B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2549F547" w14:textId="45E9F2AF" w:rsidR="000A78E4" w:rsidRDefault="000A78E4" w:rsidP="001838EF">
            <w:pPr>
              <w:rPr>
                <w:sz w:val="24"/>
                <w:szCs w:val="24"/>
              </w:rPr>
            </w:pPr>
          </w:p>
        </w:tc>
      </w:tr>
    </w:tbl>
    <w:p w14:paraId="3F68CB15" w14:textId="77777777" w:rsidR="000A78E4" w:rsidRDefault="000A78E4" w:rsidP="001838EF">
      <w:pPr>
        <w:rPr>
          <w:sz w:val="24"/>
          <w:szCs w:val="24"/>
        </w:rPr>
      </w:pPr>
    </w:p>
    <w:p w14:paraId="206D066D" w14:textId="227DE589" w:rsidR="000A78E4" w:rsidRDefault="000A78E4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6DE2BC" wp14:editId="443D38BF">
            <wp:extent cx="6267450" cy="39147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A037B" w14:paraId="765A4AA6" w14:textId="77777777" w:rsidTr="006A037B">
        <w:tc>
          <w:tcPr>
            <w:tcW w:w="9776" w:type="dxa"/>
          </w:tcPr>
          <w:p w14:paraId="47D732EB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25C94780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s’agit de ……………………………………………………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parce que ………………………………………………</w:t>
            </w:r>
          </w:p>
          <w:p w14:paraId="35C8C315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1F0BE57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3BC2F4E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413A584D" w14:textId="77777777" w:rsidR="006A037B" w:rsidRDefault="006A037B" w:rsidP="002957B4">
            <w:pPr>
              <w:rPr>
                <w:sz w:val="24"/>
                <w:szCs w:val="24"/>
              </w:rPr>
            </w:pPr>
          </w:p>
        </w:tc>
      </w:tr>
    </w:tbl>
    <w:p w14:paraId="52DB72FD" w14:textId="77777777" w:rsidR="006A037B" w:rsidRDefault="006A037B" w:rsidP="001838EF">
      <w:pPr>
        <w:rPr>
          <w:sz w:val="24"/>
          <w:szCs w:val="24"/>
        </w:rPr>
      </w:pPr>
    </w:p>
    <w:p w14:paraId="2C4BB398" w14:textId="3F55D9AA" w:rsidR="000A78E4" w:rsidRDefault="000A78E4" w:rsidP="001838EF">
      <w:pPr>
        <w:rPr>
          <w:sz w:val="24"/>
          <w:szCs w:val="24"/>
        </w:rPr>
      </w:pPr>
    </w:p>
    <w:p w14:paraId="5B8C24A0" w14:textId="7CA5330F" w:rsidR="000A78E4" w:rsidRDefault="000A78E4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1853C7" wp14:editId="5062E2D7">
            <wp:extent cx="6134100" cy="34671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C84C" w14:textId="3C9279EC" w:rsidR="000A78E4" w:rsidRDefault="000A78E4" w:rsidP="001838E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                                                                                              b 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A037B" w14:paraId="785DF3B1" w14:textId="77777777" w:rsidTr="002957B4">
        <w:tc>
          <w:tcPr>
            <w:tcW w:w="9634" w:type="dxa"/>
          </w:tcPr>
          <w:p w14:paraId="1D4393C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44893633" w14:textId="70260898" w:rsidR="006A037B" w:rsidRDefault="006A037B" w:rsidP="002957B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> : Il s’agit de ………………………………………………………….parce que ………………………………………………</w:t>
            </w:r>
          </w:p>
          <w:p w14:paraId="5EF1147F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1AC4166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2855CA2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D4465EE" w14:textId="77777777" w:rsidR="006A037B" w:rsidRDefault="006A037B" w:rsidP="002957B4">
            <w:pPr>
              <w:rPr>
                <w:sz w:val="24"/>
                <w:szCs w:val="24"/>
              </w:rPr>
            </w:pPr>
          </w:p>
          <w:p w14:paraId="57603102" w14:textId="77777777" w:rsidR="006A037B" w:rsidRDefault="006A037B" w:rsidP="002957B4">
            <w:pPr>
              <w:rPr>
                <w:sz w:val="24"/>
                <w:szCs w:val="24"/>
              </w:rPr>
            </w:pPr>
          </w:p>
          <w:p w14:paraId="2044EE53" w14:textId="71AD629B" w:rsidR="006A037B" w:rsidRDefault="006A037B" w:rsidP="006A037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b</w:t>
            </w:r>
            <w:proofErr w:type="gramEnd"/>
            <w:r>
              <w:rPr>
                <w:sz w:val="24"/>
                <w:szCs w:val="24"/>
              </w:rPr>
              <w:t> : Il s’agit de ………………………………………………………….parce que ………………………………………………</w:t>
            </w:r>
          </w:p>
          <w:p w14:paraId="0F779C67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AB7E25F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B74573C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E395424" w14:textId="74074E9F" w:rsidR="006A037B" w:rsidRDefault="006A037B" w:rsidP="002957B4">
            <w:pPr>
              <w:rPr>
                <w:sz w:val="24"/>
                <w:szCs w:val="24"/>
              </w:rPr>
            </w:pPr>
          </w:p>
        </w:tc>
      </w:tr>
    </w:tbl>
    <w:p w14:paraId="5A5C2D52" w14:textId="7E4007A7" w:rsidR="006A037B" w:rsidRDefault="006A037B" w:rsidP="001838EF">
      <w:pPr>
        <w:rPr>
          <w:sz w:val="24"/>
          <w:szCs w:val="24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4815"/>
        <w:gridCol w:w="4819"/>
        <w:gridCol w:w="142"/>
      </w:tblGrid>
      <w:tr w:rsidR="002957B4" w14:paraId="4587E766" w14:textId="77777777" w:rsidTr="004D1222">
        <w:trPr>
          <w:gridAfter w:val="1"/>
          <w:wAfter w:w="142" w:type="dxa"/>
        </w:trPr>
        <w:tc>
          <w:tcPr>
            <w:tcW w:w="4815" w:type="dxa"/>
          </w:tcPr>
          <w:p w14:paraId="73E56C7F" w14:textId="44D0BA26" w:rsidR="00886191" w:rsidRDefault="00886191" w:rsidP="001838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8220CB" wp14:editId="4D107524">
                  <wp:extent cx="2857500" cy="1952625"/>
                  <wp:effectExtent l="0" t="0" r="0" b="9525"/>
                  <wp:docPr id="17" name="Image 17" descr="Dominance and Codominance: Concept, characteristics, exa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minance and Codominance: Concept, characteristics, exam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85D99" w14:textId="09CAA402" w:rsidR="00886191" w:rsidRDefault="00886191" w:rsidP="001838EF">
            <w:pPr>
              <w:rPr>
                <w:noProof/>
              </w:rPr>
            </w:pPr>
          </w:p>
          <w:p w14:paraId="2045FC13" w14:textId="1A655FA1" w:rsidR="002957B4" w:rsidRPr="00886191" w:rsidRDefault="00886191" w:rsidP="001838EF">
            <w:pPr>
              <w:rPr>
                <w:noProof/>
              </w:rPr>
            </w:pPr>
            <w:r>
              <w:rPr>
                <w:noProof/>
              </w:rPr>
              <w:t>c</w:t>
            </w:r>
          </w:p>
        </w:tc>
        <w:tc>
          <w:tcPr>
            <w:tcW w:w="4819" w:type="dxa"/>
          </w:tcPr>
          <w:p w14:paraId="3DDED670" w14:textId="77777777" w:rsidR="002957B4" w:rsidRDefault="00324FF0" w:rsidP="001838E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F1DB0" wp14:editId="087370EF">
                  <wp:extent cx="2657475" cy="2057400"/>
                  <wp:effectExtent l="0" t="0" r="9525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41F0C" w14:textId="53078714" w:rsidR="004D1222" w:rsidRDefault="004D1222" w:rsidP="001838E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</w:t>
            </w:r>
            <w:proofErr w:type="gramEnd"/>
          </w:p>
        </w:tc>
      </w:tr>
      <w:tr w:rsidR="004D1222" w14:paraId="332037F8" w14:textId="77777777" w:rsidTr="004D1222">
        <w:tc>
          <w:tcPr>
            <w:tcW w:w="9776" w:type="dxa"/>
            <w:gridSpan w:val="3"/>
          </w:tcPr>
          <w:p w14:paraId="7C72414C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Zone de réponse :</w:t>
            </w:r>
          </w:p>
          <w:p w14:paraId="46400E4C" w14:textId="4CF697DF" w:rsidR="004D1222" w:rsidRDefault="00073CC8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proofErr w:type="gramStart"/>
            <w:r>
              <w:rPr>
                <w:noProof/>
              </w:rPr>
              <w:t>c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4D1222">
              <w:rPr>
                <w:sz w:val="24"/>
                <w:szCs w:val="24"/>
              </w:rPr>
              <w:t>Il s’agit de ………………………………………………………….parce que ………………………………………………</w:t>
            </w:r>
          </w:p>
          <w:p w14:paraId="22716608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3641460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16E8E0D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364F44DD" w14:textId="77777777" w:rsidR="00073CC8" w:rsidRDefault="00073CC8" w:rsidP="00964472">
            <w:pPr>
              <w:rPr>
                <w:sz w:val="24"/>
                <w:szCs w:val="24"/>
              </w:rPr>
            </w:pPr>
          </w:p>
          <w:p w14:paraId="4EA37C7D" w14:textId="16C3714B" w:rsidR="00073CC8" w:rsidRDefault="00073CC8" w:rsidP="00073CC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Il s’agit de ………………………………………………………….parce que ………………………………………………</w:t>
            </w:r>
          </w:p>
          <w:p w14:paraId="70EB9ED9" w14:textId="77777777" w:rsidR="00073CC8" w:rsidRDefault="00073CC8" w:rsidP="00073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1A39EA10" w14:textId="77777777" w:rsidR="00073CC8" w:rsidRDefault="00073CC8" w:rsidP="00073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94C6734" w14:textId="14DD8E2E" w:rsidR="00073CC8" w:rsidRDefault="00073CC8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</w:tc>
      </w:tr>
    </w:tbl>
    <w:p w14:paraId="74760D22" w14:textId="1512FF6C" w:rsidR="007819CA" w:rsidRPr="00B53ED1" w:rsidRDefault="002805E3" w:rsidP="007819CA">
      <w:pPr>
        <w:rPr>
          <w:rFonts w:ascii="Arial Black" w:hAnsi="Arial Black"/>
          <w:iCs/>
          <w:sz w:val="24"/>
          <w:szCs w:val="24"/>
        </w:rPr>
      </w:pPr>
      <w:r w:rsidRPr="007819CA">
        <w:rPr>
          <w:rFonts w:ascii="Arial Black" w:hAnsi="Arial Black"/>
          <w:iCs/>
          <w:sz w:val="24"/>
          <w:szCs w:val="24"/>
        </w:rPr>
        <w:t xml:space="preserve"> </w:t>
      </w:r>
      <w:r w:rsidR="007819CA" w:rsidRPr="007819CA">
        <w:rPr>
          <w:rFonts w:ascii="Arial Black" w:hAnsi="Arial Black"/>
          <w:iCs/>
          <w:sz w:val="24"/>
          <w:szCs w:val="24"/>
          <w:u w:val="single"/>
          <w:shd w:val="clear" w:color="auto" w:fill="70AD47" w:themeFill="accent6"/>
        </w:rPr>
        <w:t>Hérédité du système ABO des groupes sanguins.</w:t>
      </w:r>
    </w:p>
    <w:p w14:paraId="6FE2CF14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>Chaque être humain possède un groupe sanguin : A, B, AB ou O. L’existence de ces groupes sanguins est liée à la présence ou non de différentes protéines à la surface des membranes cytoplasmiques des globules rouges.</w:t>
      </w:r>
    </w:p>
    <w:p w14:paraId="6B2F2AAC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 xml:space="preserve">Un seul gène du chromosome n°9 est responsable. </w:t>
      </w:r>
    </w:p>
    <w:p w14:paraId="0B8504CB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 xml:space="preserve">Il y a trois versions du gène, soit trois allèles : </w:t>
      </w:r>
    </w:p>
    <w:p w14:paraId="0915A06A" w14:textId="77777777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A qui donne la protéine A</w:t>
      </w:r>
    </w:p>
    <w:p w14:paraId="1DB7AC9F" w14:textId="77777777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B qui donne la protéine B </w:t>
      </w:r>
    </w:p>
    <w:p w14:paraId="270FC767" w14:textId="12BA173F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O qui ne donne aucune protéine. </w:t>
      </w:r>
    </w:p>
    <w:p w14:paraId="2361802E" w14:textId="081A87E8" w:rsidR="007819CA" w:rsidRDefault="00B53ED1" w:rsidP="007819C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D1CD91" wp14:editId="01E11113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4200525" cy="3724275"/>
            <wp:effectExtent l="0" t="0" r="9525" b="9525"/>
            <wp:wrapSquare wrapText="bothSides"/>
            <wp:docPr id="23" name="Image 23" descr="http://savoir.fr/images/thumb/5/50/Groupe_sanguins_.jpg/300px-Groupe_sanguins_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savoir.fr/images/thumb/5/50/Groupe_sanguins_.jpg/300px-Groupe_sanguins_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CA" w:rsidRPr="007819CA">
        <w:rPr>
          <w:rFonts w:ascii="Comic Sans MS" w:hAnsi="Comic Sans MS"/>
          <w:b/>
          <w:sz w:val="24"/>
          <w:szCs w:val="24"/>
          <w:u w:val="single"/>
        </w:rPr>
        <w:t>Comment le groupe sanguin est-il déterminé à partir de ces trois allèles ?</w:t>
      </w:r>
    </w:p>
    <w:p w14:paraId="7D4B7531" w14:textId="3266236C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5793C7F0" w14:textId="5B6A1728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100732A0" w14:textId="7F2DD679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1C89E28F" w14:textId="70C55280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5CFAEE70" w14:textId="219A14EF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2F21CAEC" w14:textId="3E729F1E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4E4F2481" w14:textId="4D384433" w:rsidR="007819CA" w:rsidRDefault="007819CA" w:rsidP="00B53ED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029D427B" w14:textId="660C1603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78B56D2C" w14:textId="632A1A08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61359838" w14:textId="601D8B16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686DB6A9" w14:textId="452F08D7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2EBD6126" w14:textId="77777777" w:rsidR="00B53ED1" w:rsidRDefault="00B53ED1" w:rsidP="00B53ED1">
      <w:pPr>
        <w:jc w:val="center"/>
        <w:rPr>
          <w:rFonts w:ascii="Comic Sans MS" w:hAnsi="Comic Sans MS"/>
        </w:rPr>
      </w:pPr>
      <w:r>
        <w:rPr>
          <w:i/>
          <w:sz w:val="16"/>
        </w:rPr>
        <w:t xml:space="preserve">Source : </w:t>
      </w:r>
      <w:hyperlink r:id="rId18" w:history="1">
        <w:r>
          <w:rPr>
            <w:rStyle w:val="Lienhypertexte"/>
            <w:i/>
            <w:sz w:val="16"/>
          </w:rPr>
          <w:t>http://lespetitscurieuxsvt.blogspot.be/2011/12/les-groupes-sanguins.html</w:t>
        </w:r>
      </w:hyperlink>
    </w:p>
    <w:p w14:paraId="3872FF6A" w14:textId="77777777" w:rsidR="00B53ED1" w:rsidRPr="007819CA" w:rsidRDefault="00B53ED1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42B6EDCB" w14:textId="77777777" w:rsidR="00B53ED1" w:rsidRPr="00A450E7" w:rsidRDefault="00B53ED1" w:rsidP="00B53ED1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3ED1" w14:paraId="5D734249" w14:textId="77777777" w:rsidTr="00B53ED1">
        <w:tc>
          <w:tcPr>
            <w:tcW w:w="9062" w:type="dxa"/>
          </w:tcPr>
          <w:p w14:paraId="2B08EA53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 xml:space="preserve">Pour les groupes sanguins il y’a 4 phénotypes ou groupes : A, </w:t>
            </w:r>
            <w:proofErr w:type="gramStart"/>
            <w:r w:rsidRPr="00B53ED1">
              <w:rPr>
                <w:rFonts w:ascii="Arial Black" w:hAnsi="Arial Black"/>
              </w:rPr>
              <w:t>B ,</w:t>
            </w:r>
            <w:proofErr w:type="gramEnd"/>
            <w:r w:rsidRPr="00B53ED1">
              <w:rPr>
                <w:rFonts w:ascii="Arial Black" w:hAnsi="Arial Black"/>
              </w:rPr>
              <w:t xml:space="preserve"> AB et O.</w:t>
            </w:r>
          </w:p>
          <w:p w14:paraId="28D0AE1B" w14:textId="054555E2" w:rsid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les génotypes il y’en a 6 :</w:t>
            </w:r>
          </w:p>
          <w:p w14:paraId="4FFC732D" w14:textId="77777777" w:rsidR="00B53ED1" w:rsidRPr="00B53ED1" w:rsidRDefault="00B53ED1" w:rsidP="007819CA">
            <w:pPr>
              <w:rPr>
                <w:rFonts w:ascii="Arial Black" w:hAnsi="Arial Black"/>
              </w:rPr>
            </w:pPr>
          </w:p>
          <w:p w14:paraId="10B6B8E2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 xml:space="preserve">Pour le groupe sanguin A soit on a A//A ou A//O </w:t>
            </w:r>
          </w:p>
          <w:p w14:paraId="0D9C66B9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B soit on a B//B ou B//O</w:t>
            </w:r>
          </w:p>
          <w:p w14:paraId="07E757F4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AB soit on a A//B</w:t>
            </w:r>
          </w:p>
          <w:p w14:paraId="0C825A6B" w14:textId="40FC66F9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0 on a un seul génotype O//O</w:t>
            </w:r>
          </w:p>
          <w:p w14:paraId="2E072BB6" w14:textId="6424A302" w:rsidR="00B53ED1" w:rsidRPr="00B53ED1" w:rsidRDefault="00B53ED1" w:rsidP="007819CA">
            <w:pPr>
              <w:rPr>
                <w:rFonts w:ascii="Arial Black" w:hAnsi="Arial Black"/>
              </w:rPr>
            </w:pPr>
          </w:p>
          <w:p w14:paraId="2CDC1305" w14:textId="77777777" w:rsidR="00B53ED1" w:rsidRPr="00B53ED1" w:rsidRDefault="00B53ED1" w:rsidP="00B53ED1">
            <w:pPr>
              <w:rPr>
                <w:rFonts w:ascii="Arial Black" w:hAnsi="Arial Black" w:cs="Arial"/>
              </w:rPr>
            </w:pPr>
            <w:r w:rsidRPr="00B53ED1">
              <w:rPr>
                <w:rFonts w:ascii="Arial Black" w:hAnsi="Arial Black" w:cs="Arial"/>
              </w:rPr>
              <w:t>Les allèles A et B sont donc dominants par rapport à l’allèle O.</w:t>
            </w:r>
          </w:p>
          <w:p w14:paraId="7DC72F6C" w14:textId="4AA64577" w:rsidR="00B53ED1" w:rsidRPr="00FA4972" w:rsidRDefault="00B53ED1" w:rsidP="007819CA">
            <w:pPr>
              <w:rPr>
                <w:rFonts w:ascii="Arial Black" w:hAnsi="Arial Black" w:cs="Arial"/>
              </w:rPr>
            </w:pPr>
            <w:r w:rsidRPr="00B53ED1">
              <w:rPr>
                <w:rFonts w:ascii="Arial Black" w:hAnsi="Arial Black" w:cs="Arial"/>
              </w:rPr>
              <w:t xml:space="preserve">L’allèle O est récessif. Pour que le groupe O s’exprime, il faut que les deux allèles soient O. </w:t>
            </w:r>
          </w:p>
        </w:tc>
      </w:tr>
    </w:tbl>
    <w:p w14:paraId="28A26556" w14:textId="77777777" w:rsidR="00B53ED1" w:rsidRDefault="00B53ED1" w:rsidP="007819CA">
      <w:pPr>
        <w:rPr>
          <w:rFonts w:ascii="Comic Sans MS" w:hAnsi="Comic Sans MS"/>
          <w:sz w:val="20"/>
          <w:szCs w:val="20"/>
        </w:rPr>
      </w:pPr>
    </w:p>
    <w:p w14:paraId="6BDD750F" w14:textId="2AF1A34C" w:rsidR="00B53ED1" w:rsidRPr="00FA4972" w:rsidRDefault="00B53ED1" w:rsidP="007819CA">
      <w:pPr>
        <w:rPr>
          <w:rFonts w:ascii="Arial Black" w:hAnsi="Arial Black"/>
          <w:sz w:val="24"/>
          <w:szCs w:val="24"/>
        </w:rPr>
      </w:pPr>
      <w:r w:rsidRPr="00FA4972">
        <w:rPr>
          <w:rFonts w:ascii="Arial Black" w:hAnsi="Arial Black"/>
          <w:sz w:val="24"/>
          <w:szCs w:val="24"/>
          <w:highlight w:val="cyan"/>
        </w:rPr>
        <w:t>EXERCICE II</w:t>
      </w:r>
      <w:r w:rsidRPr="00FA4972">
        <w:rPr>
          <w:rFonts w:ascii="Arial Black" w:hAnsi="Arial Black"/>
          <w:sz w:val="24"/>
          <w:szCs w:val="24"/>
        </w:rPr>
        <w:t xml:space="preserve"> </w:t>
      </w:r>
    </w:p>
    <w:p w14:paraId="61C80904" w14:textId="717357AC" w:rsidR="005754A2" w:rsidRDefault="00FA4972" w:rsidP="007819CA">
      <w:pPr>
        <w:rPr>
          <w:rFonts w:ascii="Comic Sans MS" w:hAnsi="Comic Sans MS"/>
          <w:sz w:val="20"/>
          <w:szCs w:val="20"/>
        </w:rPr>
        <w:sectPr w:rsidR="005754A2" w:rsidSect="00CF3C0F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pgNumType w:start="15"/>
          <w:cols w:space="708"/>
          <w:docGrid w:linePitch="360"/>
        </w:sectPr>
      </w:pPr>
      <w:r>
        <w:rPr>
          <w:rFonts w:ascii="Comic Sans MS" w:hAnsi="Comic Sans MS"/>
          <w:sz w:val="20"/>
          <w:szCs w:val="20"/>
        </w:rPr>
        <w:t>Complétez le tableau de la page 23 en indiquant chaque fois les génotypes et les groupes sanguins (</w:t>
      </w:r>
      <w:r w:rsidR="00CE039A">
        <w:rPr>
          <w:rFonts w:ascii="Comic Sans MS" w:hAnsi="Comic Sans MS"/>
          <w:sz w:val="20"/>
          <w:szCs w:val="20"/>
        </w:rPr>
        <w:t xml:space="preserve">voir les </w:t>
      </w:r>
      <w:proofErr w:type="gramStart"/>
      <w:r w:rsidR="00CE039A">
        <w:rPr>
          <w:rFonts w:ascii="Comic Sans MS" w:hAnsi="Comic Sans MS"/>
          <w:sz w:val="20"/>
          <w:szCs w:val="20"/>
        </w:rPr>
        <w:t>exemples )</w:t>
      </w:r>
      <w:proofErr w:type="gramEnd"/>
    </w:p>
    <w:tbl>
      <w:tblPr>
        <w:tblStyle w:val="Grilledutableau"/>
        <w:tblW w:w="15452" w:type="dxa"/>
        <w:tblInd w:w="-289" w:type="dxa"/>
        <w:tblLook w:val="04A0" w:firstRow="1" w:lastRow="0" w:firstColumn="1" w:lastColumn="0" w:noHBand="0" w:noVBand="1"/>
      </w:tblPr>
      <w:tblGrid>
        <w:gridCol w:w="1135"/>
        <w:gridCol w:w="2410"/>
        <w:gridCol w:w="2835"/>
        <w:gridCol w:w="2693"/>
        <w:gridCol w:w="2268"/>
        <w:gridCol w:w="1984"/>
        <w:gridCol w:w="2127"/>
      </w:tblGrid>
      <w:tr w:rsidR="005754A2" w14:paraId="3C8D5683" w14:textId="77777777" w:rsidTr="00CE039A">
        <w:tc>
          <w:tcPr>
            <w:tcW w:w="1135" w:type="dxa"/>
          </w:tcPr>
          <w:p w14:paraId="75679934" w14:textId="23816B81" w:rsidR="005754A2" w:rsidRPr="00CE039A" w:rsidRDefault="00CE039A" w:rsidP="00CE039A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lastRenderedPageBreak/>
              <w:t xml:space="preserve">       </w:t>
            </w:r>
            <w:r>
              <w:rPr>
                <w:rFonts w:ascii="Arial" w:hAnsi="Arial" w:cs="Arial"/>
                <w:b/>
                <w:bCs/>
                <w:color w:val="202122"/>
                <w:sz w:val="27"/>
                <w:szCs w:val="27"/>
                <w:shd w:val="clear" w:color="auto" w:fill="F9F9F9"/>
              </w:rPr>
              <w:t>♂</w:t>
            </w: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 </w:t>
            </w:r>
            <w:hyperlink r:id="rId21" w:history="1">
              <w:r w:rsidRPr="00CE039A">
                <w:rPr>
                  <w:rFonts w:ascii="Arial Black" w:hAnsi="Arial Black" w:cs="Arial"/>
                  <w:color w:val="000000" w:themeColor="text1"/>
                  <w:sz w:val="24"/>
                  <w:szCs w:val="24"/>
                  <w:shd w:val="clear" w:color="auto" w:fill="FFFFFF"/>
                </w:rPr>
                <w:t>♀</w:t>
              </w:r>
            </w:hyperlink>
          </w:p>
        </w:tc>
        <w:tc>
          <w:tcPr>
            <w:tcW w:w="2410" w:type="dxa"/>
          </w:tcPr>
          <w:p w14:paraId="226D5036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A//A</w:t>
            </w:r>
          </w:p>
        </w:tc>
        <w:tc>
          <w:tcPr>
            <w:tcW w:w="2835" w:type="dxa"/>
          </w:tcPr>
          <w:p w14:paraId="56AAE5E2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</w:tc>
        <w:tc>
          <w:tcPr>
            <w:tcW w:w="2693" w:type="dxa"/>
          </w:tcPr>
          <w:p w14:paraId="7541E6C4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8556B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268" w:type="dxa"/>
          </w:tcPr>
          <w:p w14:paraId="7C3EDAF8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/0</w:t>
            </w:r>
          </w:p>
        </w:tc>
        <w:tc>
          <w:tcPr>
            <w:tcW w:w="1984" w:type="dxa"/>
          </w:tcPr>
          <w:p w14:paraId="12636058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127" w:type="dxa"/>
          </w:tcPr>
          <w:p w14:paraId="0973DA60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O//O</w:t>
            </w:r>
          </w:p>
        </w:tc>
      </w:tr>
      <w:tr w:rsidR="005754A2" w14:paraId="33FCA5C4" w14:textId="77777777" w:rsidTr="00CE039A">
        <w:tc>
          <w:tcPr>
            <w:tcW w:w="1135" w:type="dxa"/>
          </w:tcPr>
          <w:p w14:paraId="153CBDED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64EFADF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A//A</w:t>
            </w:r>
          </w:p>
        </w:tc>
        <w:tc>
          <w:tcPr>
            <w:tcW w:w="2410" w:type="dxa"/>
          </w:tcPr>
          <w:p w14:paraId="2EFB2BAF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C796E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C706D2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01746B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005EC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13FD327" w14:textId="77777777" w:rsidR="005754A2" w:rsidRPr="0058556B" w:rsidRDefault="005754A2" w:rsidP="00964472">
            <w:pP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/B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ou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/0</w:t>
            </w:r>
          </w:p>
          <w:p w14:paraId="58944C1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 xml:space="preserve">Donc </w:t>
            </w:r>
            <w:r>
              <w:rPr>
                <w:rFonts w:ascii="Comic Sans MS" w:hAnsi="Comic Sans MS"/>
                <w:sz w:val="20"/>
                <w:szCs w:val="20"/>
              </w:rPr>
              <w:t xml:space="preserve">le </w:t>
            </w:r>
            <w:r w:rsidRPr="0058556B">
              <w:rPr>
                <w:rFonts w:ascii="Comic Sans MS" w:hAnsi="Comic Sans MS"/>
                <w:sz w:val="20"/>
                <w:szCs w:val="20"/>
              </w:rPr>
              <w:t xml:space="preserve">groupe sanguin </w:t>
            </w:r>
            <w:r>
              <w:rPr>
                <w:rFonts w:ascii="Comic Sans MS" w:hAnsi="Comic Sans MS"/>
                <w:sz w:val="20"/>
                <w:szCs w:val="20"/>
              </w:rPr>
              <w:t xml:space="preserve">est </w:t>
            </w:r>
            <w:r w:rsidRPr="0058556B">
              <w:rPr>
                <w:rFonts w:ascii="Comic Sans MS" w:hAnsi="Comic Sans MS"/>
                <w:sz w:val="20"/>
                <w:szCs w:val="20"/>
              </w:rPr>
              <w:t>A//B ou A parce que le O est récessif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4C3909A4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333C44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409A5270" w14:textId="77777777" w:rsidTr="00CE039A">
        <w:tc>
          <w:tcPr>
            <w:tcW w:w="1135" w:type="dxa"/>
          </w:tcPr>
          <w:p w14:paraId="7E7013DC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CB6DFF3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  <w:p w14:paraId="7EBA3F05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A10A98A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5C77684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BE7FA1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72ABE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338E16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82D1B1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57625F1" w14:textId="658A8BFB" w:rsidR="00BF4CD0" w:rsidRPr="00BF4CD0" w:rsidRDefault="00BF4CD0" w:rsidP="00BF4CD0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6F33650A" w14:textId="77777777" w:rsidTr="00CE039A">
        <w:tc>
          <w:tcPr>
            <w:tcW w:w="1135" w:type="dxa"/>
          </w:tcPr>
          <w:p w14:paraId="7B595BE4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E27256D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B//B</w:t>
            </w:r>
          </w:p>
        </w:tc>
        <w:tc>
          <w:tcPr>
            <w:tcW w:w="2410" w:type="dxa"/>
          </w:tcPr>
          <w:p w14:paraId="2ED39A2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6CD453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BE5760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9E0AF24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BABC8A0" w14:textId="77777777" w:rsidR="005754A2" w:rsidRDefault="005754A2" w:rsidP="00964472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/B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ou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 B/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/O</w:t>
            </w:r>
          </w:p>
          <w:p w14:paraId="683C8614" w14:textId="77777777" w:rsidR="005754A2" w:rsidRPr="0058556B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 xml:space="preserve">Donc groupe sanguin </w:t>
            </w:r>
            <w:r>
              <w:rPr>
                <w:rFonts w:ascii="Comic Sans MS" w:hAnsi="Comic Sans MS"/>
                <w:sz w:val="20"/>
                <w:szCs w:val="20"/>
              </w:rPr>
              <w:t xml:space="preserve">est </w:t>
            </w:r>
            <w:r w:rsidRPr="0058556B">
              <w:rPr>
                <w:rFonts w:ascii="Comic Sans MS" w:hAnsi="Comic Sans MS"/>
                <w:sz w:val="20"/>
                <w:szCs w:val="20"/>
              </w:rPr>
              <w:t xml:space="preserve">A//B ou B car le O est toujours récessif </w:t>
            </w:r>
          </w:p>
        </w:tc>
        <w:tc>
          <w:tcPr>
            <w:tcW w:w="2693" w:type="dxa"/>
          </w:tcPr>
          <w:p w14:paraId="74F092F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C42140C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E07EAC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0C7772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18D96F60" w14:textId="77777777" w:rsidTr="00CE039A">
        <w:tc>
          <w:tcPr>
            <w:tcW w:w="1135" w:type="dxa"/>
          </w:tcPr>
          <w:p w14:paraId="21B82838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0EBC24A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</w:tc>
        <w:tc>
          <w:tcPr>
            <w:tcW w:w="2410" w:type="dxa"/>
          </w:tcPr>
          <w:p w14:paraId="5F895178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2075876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ED987F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A4244E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B595B6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138AC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Dans les 4 cas</w:t>
            </w:r>
          </w:p>
          <w:p w14:paraId="7EC0D04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982106">
              <w:rPr>
                <w:rFonts w:ascii="Comic Sans MS" w:hAnsi="Comic Sans MS"/>
                <w:color w:val="FF0000"/>
                <w:sz w:val="20"/>
                <w:szCs w:val="20"/>
              </w:rPr>
              <w:t xml:space="preserve">B//B </w:t>
            </w:r>
            <w:r>
              <w:rPr>
                <w:rFonts w:ascii="Comic Sans MS" w:hAnsi="Comic Sans MS"/>
                <w:sz w:val="20"/>
                <w:szCs w:val="20"/>
              </w:rPr>
              <w:t xml:space="preserve">ou </w:t>
            </w:r>
            <w:r w:rsidRPr="00982106">
              <w:rPr>
                <w:rFonts w:ascii="Comic Sans MS" w:hAnsi="Comic Sans MS"/>
                <w:color w:val="FF0000"/>
                <w:sz w:val="20"/>
                <w:szCs w:val="20"/>
              </w:rPr>
              <w:t>B/</w:t>
            </w:r>
            <w:r>
              <w:rPr>
                <w:rFonts w:ascii="Comic Sans MS" w:hAnsi="Comic Sans MS"/>
                <w:sz w:val="20"/>
                <w:szCs w:val="20"/>
              </w:rPr>
              <w:t>/O</w:t>
            </w:r>
          </w:p>
          <w:p w14:paraId="4602627F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Donc le groupe sanguin est B </w:t>
            </w:r>
          </w:p>
        </w:tc>
        <w:tc>
          <w:tcPr>
            <w:tcW w:w="2268" w:type="dxa"/>
          </w:tcPr>
          <w:p w14:paraId="648978F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8F2FCA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CD3EA8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75BF12BD" w14:textId="77777777" w:rsidTr="00CE039A">
        <w:tc>
          <w:tcPr>
            <w:tcW w:w="1135" w:type="dxa"/>
          </w:tcPr>
          <w:p w14:paraId="6892750A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5A0DF31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410" w:type="dxa"/>
          </w:tcPr>
          <w:p w14:paraId="179F3D7C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30679F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A82C4B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5C25AB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C1F8A2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102F7C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E8FE7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A77CFD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16E0B9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2AAAB146" w14:textId="77777777" w:rsidTr="00CE039A">
        <w:tc>
          <w:tcPr>
            <w:tcW w:w="1135" w:type="dxa"/>
          </w:tcPr>
          <w:p w14:paraId="3E3EE508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DE53967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O//O</w:t>
            </w:r>
          </w:p>
        </w:tc>
        <w:tc>
          <w:tcPr>
            <w:tcW w:w="2410" w:type="dxa"/>
          </w:tcPr>
          <w:p w14:paraId="2DD7E190" w14:textId="77777777" w:rsidR="005754A2" w:rsidRDefault="005754A2" w:rsidP="00964472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/O</w:t>
            </w:r>
            <w: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982106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dans les 4 cas</w:t>
            </w:r>
            <w: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.</w:t>
            </w:r>
          </w:p>
          <w:p w14:paraId="4DF50D2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Donc le groupe sanguin est A carle O est récessif </w:t>
            </w:r>
          </w:p>
        </w:tc>
        <w:tc>
          <w:tcPr>
            <w:tcW w:w="2835" w:type="dxa"/>
          </w:tcPr>
          <w:p w14:paraId="4D077C9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342C53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3953A4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EE8B6F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0BF018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686FC8BC" w14:textId="77777777" w:rsidR="00EF7918" w:rsidRDefault="00EF7918" w:rsidP="00EF7918">
      <w:pPr>
        <w:tabs>
          <w:tab w:val="left" w:pos="1170"/>
        </w:tabs>
        <w:rPr>
          <w:rFonts w:ascii="Comic Sans MS" w:hAnsi="Comic Sans MS"/>
        </w:rPr>
      </w:pPr>
    </w:p>
    <w:sectPr w:rsidR="00EF7918" w:rsidSect="00CF3C0F">
      <w:pgSz w:w="16838" w:h="11906" w:orient="landscape"/>
      <w:pgMar w:top="1418" w:right="1418" w:bottom="1418" w:left="1418" w:header="709" w:footer="709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06051" w14:textId="77777777" w:rsidR="00F46471" w:rsidRDefault="00F46471" w:rsidP="005D1CC4">
      <w:pPr>
        <w:spacing w:after="0" w:line="240" w:lineRule="auto"/>
      </w:pPr>
      <w:r>
        <w:separator/>
      </w:r>
    </w:p>
  </w:endnote>
  <w:endnote w:type="continuationSeparator" w:id="0">
    <w:p w14:paraId="3E62A494" w14:textId="77777777" w:rsidR="00F46471" w:rsidRDefault="00F46471" w:rsidP="005D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39162" w14:textId="6383FC3A" w:rsidR="00FA1581" w:rsidRDefault="00FA1581">
    <w:pPr>
      <w:pStyle w:val="Pieddepage"/>
    </w:pPr>
    <w:r>
      <w:t xml:space="preserve">FSC                                   PROF : RAMDANI                              CLASSE : </w:t>
    </w:r>
    <w:r w:rsidR="00CE039A">
      <w:t>6L &amp; 6PF                            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201A8" w14:textId="77777777" w:rsidR="00F46471" w:rsidRDefault="00F46471" w:rsidP="005D1CC4">
      <w:pPr>
        <w:spacing w:after="0" w:line="240" w:lineRule="auto"/>
      </w:pPr>
      <w:r>
        <w:separator/>
      </w:r>
    </w:p>
  </w:footnote>
  <w:footnote w:type="continuationSeparator" w:id="0">
    <w:p w14:paraId="602D898E" w14:textId="77777777" w:rsidR="00F46471" w:rsidRDefault="00F46471" w:rsidP="005D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61263749"/>
      <w:docPartObj>
        <w:docPartGallery w:val="Page Numbers (Top of Page)"/>
        <w:docPartUnique/>
      </w:docPartObj>
    </w:sdtPr>
    <w:sdtContent>
      <w:p w14:paraId="04CE8771" w14:textId="52F7CEE5" w:rsidR="00CF3C0F" w:rsidRDefault="00CF3C0F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5D3450B" w14:textId="77777777" w:rsidR="00CF3C0F" w:rsidRDefault="00CF3C0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64FD1"/>
    <w:multiLevelType w:val="multilevel"/>
    <w:tmpl w:val="840C4884"/>
    <w:styleLink w:val="WW8StyleNum"/>
    <w:lvl w:ilvl="0">
      <w:numFmt w:val="bullet"/>
      <w:pStyle w:val="Listepuces"/>
      <w:lvlText w:val="•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B780C30"/>
    <w:multiLevelType w:val="hybridMultilevel"/>
    <w:tmpl w:val="66CC2AB0"/>
    <w:lvl w:ilvl="0" w:tplc="942A8ACC">
      <w:start w:val="4"/>
      <w:numFmt w:val="bullet"/>
      <w:lvlText w:val="-"/>
      <w:lvlJc w:val="left"/>
      <w:pPr>
        <w:ind w:left="1202" w:hanging="360"/>
      </w:pPr>
      <w:rPr>
        <w:rFonts w:ascii="Times New Roman" w:hAnsi="Times New Roman" w:cs="Times New Roman" w:hint="default"/>
        <w:color w:val="008000"/>
      </w:rPr>
    </w:lvl>
    <w:lvl w:ilvl="1" w:tplc="080C0003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2" w15:restartNumberingAfterBreak="0">
    <w:nsid w:val="25E4540B"/>
    <w:multiLevelType w:val="multilevel"/>
    <w:tmpl w:val="C1461A9A"/>
    <w:styleLink w:val="WW8StyleNum1"/>
    <w:lvl w:ilvl="0">
      <w:numFmt w:val="bullet"/>
      <w:pStyle w:val="Objectifs"/>
      <w:lvlText w:val="•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FC26C6A"/>
    <w:multiLevelType w:val="multilevel"/>
    <w:tmpl w:val="DB1AFE42"/>
    <w:lvl w:ilvl="0">
      <w:numFmt w:val="bullet"/>
      <w:lvlText w:val="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55211F62"/>
    <w:multiLevelType w:val="hybridMultilevel"/>
    <w:tmpl w:val="37D8C5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00927"/>
    <w:multiLevelType w:val="hybridMultilevel"/>
    <w:tmpl w:val="8F8EAD16"/>
    <w:lvl w:ilvl="0" w:tplc="981CF262">
      <w:start w:val="1"/>
      <w:numFmt w:val="decimal"/>
      <w:lvlText w:val="%1."/>
      <w:lvlJc w:val="left"/>
      <w:pPr>
        <w:ind w:left="786" w:hanging="360"/>
      </w:pPr>
      <w:rPr>
        <w:rFonts w:ascii="Comic Sans MS" w:hAnsi="Comic Sans MS" w:hint="default"/>
        <w:b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8EF"/>
    <w:rsid w:val="00023B8E"/>
    <w:rsid w:val="00073CC8"/>
    <w:rsid w:val="000A78E4"/>
    <w:rsid w:val="001838EF"/>
    <w:rsid w:val="00205629"/>
    <w:rsid w:val="002805E3"/>
    <w:rsid w:val="002957B4"/>
    <w:rsid w:val="002B235A"/>
    <w:rsid w:val="00324FF0"/>
    <w:rsid w:val="003D1538"/>
    <w:rsid w:val="00493C03"/>
    <w:rsid w:val="004D1222"/>
    <w:rsid w:val="005754A2"/>
    <w:rsid w:val="0058556B"/>
    <w:rsid w:val="005D1CC4"/>
    <w:rsid w:val="005E3CFF"/>
    <w:rsid w:val="005E4607"/>
    <w:rsid w:val="005E5FB8"/>
    <w:rsid w:val="006A037B"/>
    <w:rsid w:val="006A100D"/>
    <w:rsid w:val="007819CA"/>
    <w:rsid w:val="007A588C"/>
    <w:rsid w:val="008534AF"/>
    <w:rsid w:val="00886191"/>
    <w:rsid w:val="008C54D1"/>
    <w:rsid w:val="008F2173"/>
    <w:rsid w:val="00911A5F"/>
    <w:rsid w:val="00974F6A"/>
    <w:rsid w:val="00982106"/>
    <w:rsid w:val="009E61AD"/>
    <w:rsid w:val="009F429C"/>
    <w:rsid w:val="00A450E7"/>
    <w:rsid w:val="00AE738B"/>
    <w:rsid w:val="00B1673C"/>
    <w:rsid w:val="00B53ED1"/>
    <w:rsid w:val="00BD1EC6"/>
    <w:rsid w:val="00BF4CD0"/>
    <w:rsid w:val="00C06ED0"/>
    <w:rsid w:val="00CB7D37"/>
    <w:rsid w:val="00CB7FEF"/>
    <w:rsid w:val="00CE005D"/>
    <w:rsid w:val="00CE039A"/>
    <w:rsid w:val="00CE25D8"/>
    <w:rsid w:val="00CF3C0F"/>
    <w:rsid w:val="00DA375A"/>
    <w:rsid w:val="00E50131"/>
    <w:rsid w:val="00E76769"/>
    <w:rsid w:val="00EA6FE2"/>
    <w:rsid w:val="00EF7918"/>
    <w:rsid w:val="00F1109F"/>
    <w:rsid w:val="00F42601"/>
    <w:rsid w:val="00F46471"/>
    <w:rsid w:val="00F6583C"/>
    <w:rsid w:val="00FA1581"/>
    <w:rsid w:val="00FA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F6155"/>
  <w15:chartTrackingRefBased/>
  <w15:docId w15:val="{44084983-7B61-4039-A632-01B06EE3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838EF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52"/>
      <w:szCs w:val="20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19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38EF"/>
    <w:rPr>
      <w:rFonts w:ascii="Times New Roman" w:eastAsia="Times New Roman" w:hAnsi="Times New Roman" w:cs="Times New Roman"/>
      <w:b/>
      <w:i/>
      <w:sz w:val="52"/>
      <w:szCs w:val="20"/>
      <w:lang w:val="fr-FR" w:eastAsia="fr-FR"/>
    </w:rPr>
  </w:style>
  <w:style w:type="paragraph" w:customStyle="1" w:styleId="Standard">
    <w:name w:val="Standard"/>
    <w:rsid w:val="001838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uces">
    <w:name w:val="List Bullet"/>
    <w:basedOn w:val="Standard"/>
    <w:rsid w:val="001838EF"/>
    <w:pPr>
      <w:widowControl/>
      <w:numPr>
        <w:numId w:val="1"/>
      </w:numPr>
      <w:suppressAutoHyphens w:val="0"/>
      <w:overflowPunct w:val="0"/>
      <w:autoSpaceDE w:val="0"/>
      <w:jc w:val="both"/>
    </w:pPr>
    <w:rPr>
      <w:rFonts w:ascii="Arial" w:eastAsia="Times New Roman" w:hAnsi="Arial" w:cs="Times New Roman"/>
      <w:sz w:val="20"/>
      <w:szCs w:val="20"/>
      <w:lang w:val="fr-FR" w:eastAsia="fr-BE" w:bidi="ar-SA"/>
    </w:rPr>
  </w:style>
  <w:style w:type="paragraph" w:customStyle="1" w:styleId="Objectifs">
    <w:name w:val="Objectifs"/>
    <w:basedOn w:val="Standard"/>
    <w:rsid w:val="001838EF"/>
    <w:pPr>
      <w:widowControl/>
      <w:numPr>
        <w:numId w:val="2"/>
      </w:numPr>
      <w:suppressAutoHyphens w:val="0"/>
      <w:overflowPunct w:val="0"/>
      <w:autoSpaceDE w:val="0"/>
      <w:jc w:val="both"/>
    </w:pPr>
    <w:rPr>
      <w:rFonts w:ascii="Arial" w:eastAsia="Times New Roman" w:hAnsi="Arial" w:cs="Times New Roman"/>
      <w:sz w:val="28"/>
      <w:szCs w:val="20"/>
      <w:lang w:val="fr-FR" w:eastAsia="fr-BE" w:bidi="ar-SA"/>
    </w:rPr>
  </w:style>
  <w:style w:type="paragraph" w:customStyle="1" w:styleId="MotsClefs">
    <w:name w:val="Mots Clefs"/>
    <w:basedOn w:val="Standard"/>
    <w:rsid w:val="001838EF"/>
    <w:pPr>
      <w:widowControl/>
      <w:overflowPunct w:val="0"/>
      <w:autoSpaceDE w:val="0"/>
      <w:jc w:val="both"/>
    </w:pPr>
    <w:rPr>
      <w:rFonts w:ascii="Arial" w:eastAsia="Times New Roman" w:hAnsi="Arial" w:cs="Times New Roman"/>
      <w:sz w:val="28"/>
      <w:szCs w:val="20"/>
      <w:lang w:val="fr-FR" w:eastAsia="fr-BE" w:bidi="ar-SA"/>
    </w:rPr>
  </w:style>
  <w:style w:type="numbering" w:customStyle="1" w:styleId="WW8StyleNum">
    <w:name w:val="WW8StyleNum"/>
    <w:basedOn w:val="Aucuneliste"/>
    <w:rsid w:val="001838EF"/>
    <w:pPr>
      <w:numPr>
        <w:numId w:val="1"/>
      </w:numPr>
    </w:pPr>
  </w:style>
  <w:style w:type="numbering" w:customStyle="1" w:styleId="WW8StyleNum1">
    <w:name w:val="WW8StyleNum1"/>
    <w:basedOn w:val="Aucuneliste"/>
    <w:rsid w:val="001838EF"/>
    <w:pPr>
      <w:numPr>
        <w:numId w:val="2"/>
      </w:numPr>
    </w:pPr>
  </w:style>
  <w:style w:type="table" w:styleId="Grilledutableau">
    <w:name w:val="Table Grid"/>
    <w:basedOn w:val="TableauNormal"/>
    <w:uiPriority w:val="39"/>
    <w:rsid w:val="00911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D1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1CC4"/>
  </w:style>
  <w:style w:type="paragraph" w:styleId="Pieddepage">
    <w:name w:val="footer"/>
    <w:basedOn w:val="Normal"/>
    <w:link w:val="PieddepageCar"/>
    <w:uiPriority w:val="99"/>
    <w:unhideWhenUsed/>
    <w:rsid w:val="005D1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1CC4"/>
  </w:style>
  <w:style w:type="paragraph" w:styleId="NormalWeb">
    <w:name w:val="Normal (Web)"/>
    <w:basedOn w:val="Normal"/>
    <w:semiHidden/>
    <w:unhideWhenUsed/>
    <w:rsid w:val="00BD1EC6"/>
    <w:pPr>
      <w:suppressAutoHyphens/>
      <w:spacing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7819C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semiHidden/>
    <w:unhideWhenUsed/>
    <w:rsid w:val="007819CA"/>
    <w:rPr>
      <w:color w:val="0563C1" w:themeColor="hyperlink"/>
      <w:u w:val="single"/>
    </w:rPr>
  </w:style>
  <w:style w:type="paragraph" w:styleId="Paragraphedeliste">
    <w:name w:val="List Paragraph"/>
    <w:uiPriority w:val="34"/>
    <w:qFormat/>
    <w:rsid w:val="007819CA"/>
    <w:pPr>
      <w:suppressAutoHyphens/>
      <w:spacing w:after="100" w:line="240" w:lineRule="auto"/>
      <w:ind w:left="720"/>
      <w:jc w:val="both"/>
    </w:pPr>
    <w:rPr>
      <w:rFonts w:ascii="Arial" w:eastAsia="Arial" w:hAnsi="Arial" w:cs="Arial"/>
      <w:color w:val="000000"/>
      <w:sz w:val="20"/>
      <w:szCs w:val="20"/>
      <w:u w:color="000000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7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lespetitscurieuxsvt.blogspot.be/2011/12/les-groupes-sanguin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%E2%99%8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google.be/url?sa=i&amp;rct=j&amp;q=&amp;esrc=s&amp;source=images&amp;cd=&amp;cad=rja&amp;uact=8&amp;ved=0ahUKEwja5c7A3ZfKAhWGJw4KHRJoALcQjRwIBw&amp;url=http://lespetitscurieuxsvt.blogspot.com/2011/12/les-groupes-sanguins.html&amp;psig=AFQjCNGVVIXe_jMo4PYfnjB5iS1lIbLgiA&amp;ust=1452256977034694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2</cp:revision>
  <dcterms:created xsi:type="dcterms:W3CDTF">2021-01-08T00:41:00Z</dcterms:created>
  <dcterms:modified xsi:type="dcterms:W3CDTF">2021-01-08T00:41:00Z</dcterms:modified>
</cp:coreProperties>
</file>