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81" w:rsidRDefault="003A7B81">
      <w:pPr>
        <w:pStyle w:val="Corpsdetexte"/>
        <w:spacing w:before="1"/>
        <w:rPr>
          <w:rFonts w:ascii="Times New Roman"/>
          <w:sz w:val="19"/>
        </w:rPr>
      </w:pPr>
    </w:p>
    <w:p w:rsidR="003A7B81" w:rsidRDefault="00FE2913">
      <w:pPr>
        <w:spacing w:before="101"/>
        <w:ind w:left="528"/>
        <w:rPr>
          <w:sz w:val="64"/>
        </w:rPr>
      </w:pPr>
      <w:r>
        <w:rPr>
          <w:color w:val="85A794"/>
          <w:sz w:val="64"/>
        </w:rPr>
        <w:t>LES CRÉDITS</w:t>
      </w:r>
      <w:r w:rsidR="00921875">
        <w:rPr>
          <w:color w:val="85A794"/>
          <w:sz w:val="64"/>
        </w:rPr>
        <w:t xml:space="preserve"> </w:t>
      </w:r>
    </w:p>
    <w:p w:rsidR="003A7B81" w:rsidRDefault="00FE2913" w:rsidP="00921875">
      <w:pPr>
        <w:spacing w:before="106"/>
        <w:ind w:left="528" w:right="2206"/>
        <w:rPr>
          <w:b/>
          <w:sz w:val="28"/>
          <w:szCs w:val="28"/>
        </w:rPr>
      </w:pPr>
      <w:r>
        <w:rPr>
          <w:color w:val="539E39"/>
          <w:sz w:val="36"/>
        </w:rPr>
        <w:t>Les principaux types de crédits aux particuliers Le surendettement</w:t>
      </w:r>
      <w:r w:rsidR="00921875">
        <w:rPr>
          <w:color w:val="539E39"/>
          <w:sz w:val="36"/>
        </w:rPr>
        <w:t xml:space="preserve"> (</w:t>
      </w:r>
      <w:r w:rsidR="00921875">
        <w:rPr>
          <w:b/>
          <w:sz w:val="28"/>
          <w:szCs w:val="28"/>
        </w:rPr>
        <w:t>Partie 1)</w:t>
      </w:r>
    </w:p>
    <w:p w:rsidR="00CD5B83" w:rsidRDefault="00CD5B83" w:rsidP="00921875">
      <w:pPr>
        <w:spacing w:before="106"/>
        <w:ind w:left="528" w:right="2206"/>
        <w:rPr>
          <w:sz w:val="36"/>
        </w:rPr>
      </w:pPr>
    </w:p>
    <w:p w:rsidR="00CD5B83" w:rsidRDefault="00CD5B83" w:rsidP="00CD5B83">
      <w:pPr>
        <w:pStyle w:val="Corpsdetexte"/>
        <w:spacing w:before="7"/>
        <w:rPr>
          <w:sz w:val="24"/>
        </w:rPr>
      </w:pPr>
    </w:p>
    <w:p w:rsidR="00CD5B83" w:rsidRDefault="00CD5B83" w:rsidP="00CD5B83">
      <w:pPr>
        <w:pStyle w:val="Corpsdetexte"/>
        <w:ind w:left="396"/>
      </w:pPr>
      <w:r>
        <w:t>À l'issue de cette séquence, tu seras capable de</w:t>
      </w:r>
    </w:p>
    <w:p w:rsidR="00CD5B83" w:rsidRDefault="00CD5B83" w:rsidP="00CD5B83">
      <w:pPr>
        <w:pStyle w:val="Paragraphedeliste"/>
        <w:numPr>
          <w:ilvl w:val="0"/>
          <w:numId w:val="2"/>
        </w:numPr>
        <w:tabs>
          <w:tab w:val="left" w:pos="962"/>
          <w:tab w:val="left" w:pos="963"/>
        </w:tabs>
        <w:spacing w:before="179"/>
        <w:ind w:hanging="566"/>
      </w:pPr>
      <w:r>
        <w:t>déterminer le type de</w:t>
      </w:r>
      <w:r>
        <w:rPr>
          <w:spacing w:val="-4"/>
        </w:rPr>
        <w:t xml:space="preserve"> </w:t>
      </w:r>
      <w:r>
        <w:t>crédit,</w:t>
      </w:r>
    </w:p>
    <w:p w:rsidR="00CD5B83" w:rsidRDefault="00CD5B83" w:rsidP="00CD5B83">
      <w:pPr>
        <w:pStyle w:val="Paragraphedeliste"/>
        <w:numPr>
          <w:ilvl w:val="0"/>
          <w:numId w:val="2"/>
        </w:numPr>
        <w:tabs>
          <w:tab w:val="left" w:pos="962"/>
          <w:tab w:val="left" w:pos="963"/>
        </w:tabs>
        <w:spacing w:before="21"/>
        <w:ind w:hanging="566"/>
      </w:pPr>
      <w:r>
        <w:t>distinguer les notions d'endettement et de</w:t>
      </w:r>
      <w:r>
        <w:rPr>
          <w:spacing w:val="-8"/>
        </w:rPr>
        <w:t xml:space="preserve"> </w:t>
      </w:r>
      <w:r>
        <w:t>surendettement,</w:t>
      </w:r>
    </w:p>
    <w:p w:rsidR="00CD5B83" w:rsidRDefault="00CD5B83" w:rsidP="00CD5B83">
      <w:pPr>
        <w:pStyle w:val="Paragraphedeliste"/>
        <w:numPr>
          <w:ilvl w:val="0"/>
          <w:numId w:val="2"/>
        </w:numPr>
        <w:tabs>
          <w:tab w:val="left" w:pos="962"/>
          <w:tab w:val="left" w:pos="963"/>
        </w:tabs>
        <w:spacing w:before="20"/>
        <w:ind w:hanging="566"/>
      </w:pPr>
      <w:r>
        <w:t>comparer différentes offres de crédits lors d'un achat d'un bien ou d'un</w:t>
      </w:r>
      <w:r>
        <w:rPr>
          <w:spacing w:val="-17"/>
        </w:rPr>
        <w:t xml:space="preserve"> </w:t>
      </w:r>
      <w:r>
        <w:t>service.</w:t>
      </w:r>
    </w:p>
    <w:p w:rsidR="00CD5B83" w:rsidRDefault="00CD5B83" w:rsidP="00CD5B83">
      <w:pPr>
        <w:sectPr w:rsidR="00CD5B83" w:rsidSect="00CD5B83">
          <w:footerReference w:type="default" r:id="rId7"/>
          <w:type w:val="continuous"/>
          <w:pgSz w:w="11910" w:h="16840"/>
          <w:pgMar w:top="600" w:right="500" w:bottom="1340" w:left="1020" w:header="0" w:footer="1145" w:gutter="0"/>
          <w:pgNumType w:start="1"/>
          <w:cols w:space="720"/>
        </w:sectPr>
      </w:pPr>
    </w:p>
    <w:p w:rsidR="00CD5B83" w:rsidRPr="00921875" w:rsidRDefault="00CD5B83" w:rsidP="00921875">
      <w:pPr>
        <w:spacing w:before="106"/>
        <w:ind w:left="528" w:right="2206"/>
        <w:rPr>
          <w:sz w:val="36"/>
        </w:rPr>
      </w:pPr>
    </w:p>
    <w:p w:rsidR="003A7B81" w:rsidRDefault="003A7B81">
      <w:pPr>
        <w:pStyle w:val="Corpsdetexte"/>
        <w:rPr>
          <w:sz w:val="20"/>
        </w:rPr>
      </w:pPr>
    </w:p>
    <w:p w:rsidR="003A7B81" w:rsidRDefault="003A7B81">
      <w:pPr>
        <w:pStyle w:val="Corpsdetexte"/>
        <w:spacing w:before="4"/>
        <w:rPr>
          <w:sz w:val="21"/>
        </w:rPr>
      </w:pPr>
    </w:p>
    <w:p w:rsidR="003A7B81" w:rsidRDefault="003A7B81">
      <w:pPr>
        <w:spacing w:line="373" w:lineRule="exact"/>
        <w:ind w:left="948"/>
        <w:rPr>
          <w:sz w:val="36"/>
        </w:rPr>
      </w:pPr>
    </w:p>
    <w:p w:rsidR="003A7B81" w:rsidRDefault="00FE2913">
      <w:pPr>
        <w:spacing w:before="2"/>
        <w:ind w:left="5684"/>
        <w:rPr>
          <w:sz w:val="36"/>
        </w:rPr>
      </w:pPr>
      <w:r>
        <w:rPr>
          <w:color w:val="539E39"/>
          <w:sz w:val="36"/>
        </w:rPr>
        <w:t>UAA2 – Budget et droits</w:t>
      </w:r>
    </w:p>
    <w:p w:rsidR="003A7B81" w:rsidRDefault="003A7B81">
      <w:pPr>
        <w:rPr>
          <w:sz w:val="36"/>
        </w:rPr>
      </w:pPr>
    </w:p>
    <w:p w:rsidR="00EB548C" w:rsidRDefault="00EB548C">
      <w:pPr>
        <w:rPr>
          <w:sz w:val="36"/>
        </w:rPr>
      </w:pPr>
    </w:p>
    <w:p w:rsidR="00EB548C" w:rsidRPr="00EB548C" w:rsidRDefault="00EB548C" w:rsidP="00EB548C">
      <w:pPr>
        <w:rPr>
          <w:rFonts w:eastAsia="Times New Roman" w:hAnsi="Times New Roman" w:cs="Times New Roman"/>
          <w:bCs/>
          <w:sz w:val="28"/>
          <w:szCs w:val="28"/>
        </w:rPr>
      </w:pPr>
      <w:r w:rsidRPr="00EB548C">
        <w:rPr>
          <w:rFonts w:eastAsia="Times New Roman" w:hAnsi="Times New Roman" w:cs="Times New Roman"/>
          <w:bCs/>
          <w:sz w:val="28"/>
          <w:szCs w:val="28"/>
          <w:u w:val="single"/>
        </w:rPr>
        <w:t>Consignes de travail</w:t>
      </w:r>
      <w:r w:rsidRPr="00EB548C">
        <w:rPr>
          <w:rFonts w:eastAsia="Times New Roman" w:hAnsi="Times New Roman" w:cs="Times New Roman"/>
          <w:bCs/>
          <w:sz w:val="28"/>
          <w:szCs w:val="28"/>
        </w:rPr>
        <w:t> </w:t>
      </w:r>
      <w:r w:rsidRPr="00EB548C">
        <w:rPr>
          <w:rFonts w:eastAsia="Times New Roman" w:hAnsi="Times New Roman" w:cs="Times New Roman"/>
          <w:bCs/>
          <w:sz w:val="28"/>
          <w:szCs w:val="28"/>
        </w:rPr>
        <w:t xml:space="preserve">: </w:t>
      </w:r>
    </w:p>
    <w:p w:rsidR="00EB548C" w:rsidRPr="00EB548C" w:rsidRDefault="00EB548C" w:rsidP="00EB548C">
      <w:pPr>
        <w:rPr>
          <w:rFonts w:eastAsia="Times New Roman" w:hAnsi="Times New Roman" w:cs="Times New Roman"/>
          <w:bCs/>
          <w:sz w:val="20"/>
          <w:szCs w:val="24"/>
        </w:rPr>
      </w:pPr>
    </w:p>
    <w:p w:rsidR="00EB548C" w:rsidRPr="00EB548C" w:rsidRDefault="00EB548C" w:rsidP="00EB548C">
      <w:pPr>
        <w:rPr>
          <w:rFonts w:eastAsia="Times New Roman" w:hAnsi="Times New Roman" w:cs="Times New Roman"/>
          <w:bCs/>
          <w:sz w:val="20"/>
          <w:szCs w:val="24"/>
        </w:rPr>
      </w:pPr>
      <w:r w:rsidRPr="00EB548C">
        <w:rPr>
          <w:rFonts w:eastAsia="Times New Roman" w:hAnsi="Times New Roman" w:cs="Times New Roman"/>
          <w:bCs/>
          <w:sz w:val="20"/>
          <w:szCs w:val="24"/>
        </w:rPr>
        <w:t>Lisez le docu</w:t>
      </w:r>
      <w:r w:rsidR="00CD5B83">
        <w:rPr>
          <w:rFonts w:eastAsia="Times New Roman" w:hAnsi="Times New Roman" w:cs="Times New Roman"/>
          <w:bCs/>
          <w:sz w:val="20"/>
          <w:szCs w:val="24"/>
        </w:rPr>
        <w:t>ment ci-dessous sur les cr</w:t>
      </w:r>
      <w:r w:rsidR="00CD5B83">
        <w:rPr>
          <w:rFonts w:eastAsia="Times New Roman" w:hAnsi="Times New Roman" w:cs="Times New Roman"/>
          <w:bCs/>
          <w:sz w:val="20"/>
          <w:szCs w:val="24"/>
        </w:rPr>
        <w:t>é</w:t>
      </w:r>
      <w:r w:rsidR="00CD5B83">
        <w:rPr>
          <w:rFonts w:eastAsia="Times New Roman" w:hAnsi="Times New Roman" w:cs="Times New Roman"/>
          <w:bCs/>
          <w:sz w:val="20"/>
          <w:szCs w:val="24"/>
        </w:rPr>
        <w:t>dits et r</w:t>
      </w:r>
      <w:r w:rsidR="00CD5B83">
        <w:rPr>
          <w:rFonts w:eastAsia="Times New Roman" w:hAnsi="Times New Roman" w:cs="Times New Roman"/>
          <w:bCs/>
          <w:sz w:val="20"/>
          <w:szCs w:val="24"/>
        </w:rPr>
        <w:t>é</w:t>
      </w:r>
      <w:r w:rsidR="00CD5B83">
        <w:rPr>
          <w:rFonts w:eastAsia="Times New Roman" w:hAnsi="Times New Roman" w:cs="Times New Roman"/>
          <w:bCs/>
          <w:sz w:val="20"/>
          <w:szCs w:val="24"/>
        </w:rPr>
        <w:t xml:space="preserve">pondez aux questions. </w:t>
      </w:r>
    </w:p>
    <w:p w:rsidR="00EB548C" w:rsidRPr="00EB548C" w:rsidRDefault="00EB548C" w:rsidP="00EB548C">
      <w:pPr>
        <w:rPr>
          <w:rFonts w:eastAsia="Times New Roman" w:hAnsi="Times New Roman" w:cs="Times New Roman"/>
          <w:bCs/>
          <w:sz w:val="20"/>
          <w:szCs w:val="24"/>
        </w:rPr>
      </w:pPr>
    </w:p>
    <w:p w:rsidR="00EB548C" w:rsidRPr="00EB548C" w:rsidRDefault="00CD5B83" w:rsidP="00EB548C">
      <w:pPr>
        <w:rPr>
          <w:rFonts w:eastAsia="Times New Roman" w:hAnsi="Times New Roman" w:cs="Times New Roman"/>
          <w:bCs/>
          <w:sz w:val="20"/>
          <w:szCs w:val="24"/>
        </w:rPr>
      </w:pPr>
      <w:r>
        <w:rPr>
          <w:rFonts w:eastAsia="Times New Roman" w:hAnsi="Times New Roman" w:cs="Times New Roman"/>
          <w:bCs/>
          <w:sz w:val="20"/>
          <w:szCs w:val="24"/>
        </w:rPr>
        <w:t>Envoyez le document compl</w:t>
      </w:r>
      <w:r>
        <w:rPr>
          <w:rFonts w:eastAsia="Times New Roman" w:hAnsi="Times New Roman" w:cs="Times New Roman"/>
          <w:bCs/>
          <w:sz w:val="20"/>
          <w:szCs w:val="24"/>
        </w:rPr>
        <w:t>é</w:t>
      </w:r>
      <w:r>
        <w:rPr>
          <w:rFonts w:eastAsia="Times New Roman" w:hAnsi="Times New Roman" w:cs="Times New Roman"/>
          <w:bCs/>
          <w:sz w:val="20"/>
          <w:szCs w:val="24"/>
        </w:rPr>
        <w:t>t</w:t>
      </w:r>
      <w:r>
        <w:rPr>
          <w:rFonts w:eastAsia="Times New Roman" w:hAnsi="Times New Roman" w:cs="Times New Roman"/>
          <w:bCs/>
          <w:sz w:val="20"/>
          <w:szCs w:val="24"/>
        </w:rPr>
        <w:t>é</w:t>
      </w:r>
      <w:r>
        <w:rPr>
          <w:rFonts w:eastAsia="Times New Roman" w:hAnsi="Times New Roman" w:cs="Times New Roman"/>
          <w:bCs/>
          <w:sz w:val="20"/>
          <w:szCs w:val="24"/>
        </w:rPr>
        <w:t xml:space="preserve"> par e-mail </w:t>
      </w:r>
      <w:hyperlink r:id="rId8" w:history="1">
        <w:r w:rsidRPr="00AC27D7">
          <w:rPr>
            <w:rStyle w:val="Lienhypertexte"/>
            <w:rFonts w:eastAsia="Times New Roman" w:hAnsi="Times New Roman" w:cs="Times New Roman"/>
            <w:bCs/>
            <w:sz w:val="20"/>
            <w:szCs w:val="24"/>
          </w:rPr>
          <w:t>zohra.firat@gmail.com</w:t>
        </w:r>
      </w:hyperlink>
      <w:r w:rsidR="00EB548C" w:rsidRPr="00EB548C">
        <w:rPr>
          <w:rFonts w:eastAsia="Times New Roman" w:hAnsi="Times New Roman" w:cs="Times New Roman"/>
          <w:bCs/>
          <w:sz w:val="20"/>
          <w:szCs w:val="24"/>
        </w:rPr>
        <w:t>) ou via la plate-forme de l</w:t>
      </w:r>
      <w:r w:rsidR="00EB548C" w:rsidRPr="00EB548C">
        <w:rPr>
          <w:rFonts w:eastAsia="Times New Roman" w:hAnsi="Times New Roman" w:cs="Times New Roman"/>
          <w:bCs/>
          <w:sz w:val="20"/>
          <w:szCs w:val="24"/>
        </w:rPr>
        <w:t>’é</w:t>
      </w:r>
      <w:r w:rsidR="00EB548C" w:rsidRPr="00EB548C">
        <w:rPr>
          <w:rFonts w:eastAsia="Times New Roman" w:hAnsi="Times New Roman" w:cs="Times New Roman"/>
          <w:bCs/>
          <w:sz w:val="20"/>
          <w:szCs w:val="24"/>
        </w:rPr>
        <w:t>cole pour</w:t>
      </w:r>
      <w:r>
        <w:rPr>
          <w:rFonts w:eastAsia="Times New Roman" w:hAnsi="Times New Roman" w:cs="Times New Roman"/>
          <w:bCs/>
          <w:sz w:val="20"/>
          <w:szCs w:val="24"/>
        </w:rPr>
        <w:t xml:space="preserve"> mardi prochain au plus tard (03/01/2021</w:t>
      </w:r>
      <w:r w:rsidR="00EB548C" w:rsidRPr="00EB548C">
        <w:rPr>
          <w:rFonts w:eastAsia="Times New Roman" w:hAnsi="Times New Roman" w:cs="Times New Roman"/>
          <w:bCs/>
          <w:sz w:val="20"/>
          <w:szCs w:val="24"/>
        </w:rPr>
        <w:t>).</w:t>
      </w:r>
    </w:p>
    <w:p w:rsidR="00EB548C" w:rsidRPr="00CD5B83" w:rsidRDefault="00EB548C">
      <w:pPr>
        <w:rPr>
          <w:rFonts w:eastAsia="Times New Roman" w:hAnsi="Times New Roman" w:cs="Times New Roman"/>
          <w:bCs/>
          <w:sz w:val="20"/>
          <w:szCs w:val="24"/>
        </w:rPr>
        <w:sectPr w:rsidR="00EB548C" w:rsidRPr="00CD5B83" w:rsidSect="00CB553E">
          <w:type w:val="continuous"/>
          <w:pgSz w:w="11910" w:h="16840"/>
          <w:pgMar w:top="1580" w:right="500" w:bottom="280" w:left="1020" w:header="720" w:footer="720" w:gutter="0"/>
          <w:cols w:space="720"/>
        </w:sectPr>
      </w:pPr>
      <w:r w:rsidRPr="00EB548C">
        <w:rPr>
          <w:rFonts w:eastAsia="Times New Roman" w:hAnsi="Times New Roman" w:cs="Times New Roman"/>
          <w:bCs/>
          <w:sz w:val="20"/>
          <w:szCs w:val="24"/>
        </w:rPr>
        <w:t>Si vous avez des questions n</w:t>
      </w:r>
      <w:r w:rsidRPr="00EB548C">
        <w:rPr>
          <w:rFonts w:eastAsia="Times New Roman" w:hAnsi="Times New Roman" w:cs="Times New Roman"/>
          <w:bCs/>
          <w:sz w:val="20"/>
          <w:szCs w:val="24"/>
        </w:rPr>
        <w:t>’</w:t>
      </w:r>
      <w:r w:rsidRPr="00EB548C">
        <w:rPr>
          <w:rFonts w:eastAsia="Times New Roman" w:hAnsi="Times New Roman" w:cs="Times New Roman"/>
          <w:bCs/>
          <w:sz w:val="20"/>
          <w:szCs w:val="24"/>
        </w:rPr>
        <w:t>h</w:t>
      </w:r>
      <w:r w:rsidRPr="00EB548C">
        <w:rPr>
          <w:rFonts w:eastAsia="Times New Roman" w:hAnsi="Times New Roman" w:cs="Times New Roman"/>
          <w:bCs/>
          <w:sz w:val="20"/>
          <w:szCs w:val="24"/>
        </w:rPr>
        <w:t>é</w:t>
      </w:r>
      <w:r w:rsidRPr="00EB548C">
        <w:rPr>
          <w:rFonts w:eastAsia="Times New Roman" w:hAnsi="Times New Roman" w:cs="Times New Roman"/>
          <w:bCs/>
          <w:sz w:val="20"/>
          <w:szCs w:val="24"/>
        </w:rPr>
        <w:t xml:space="preserve">sitez pas </w:t>
      </w:r>
      <w:r w:rsidRPr="00EB548C">
        <w:rPr>
          <w:rFonts w:eastAsia="Times New Roman" w:hAnsi="Times New Roman" w:cs="Times New Roman"/>
          <w:bCs/>
          <w:sz w:val="20"/>
          <w:szCs w:val="24"/>
        </w:rPr>
        <w:t>à</w:t>
      </w:r>
      <w:r w:rsidRPr="00EB548C">
        <w:rPr>
          <w:rFonts w:eastAsia="Times New Roman" w:hAnsi="Times New Roman" w:cs="Times New Roman"/>
          <w:bCs/>
          <w:sz w:val="20"/>
          <w:szCs w:val="24"/>
        </w:rPr>
        <w:t xml:space="preserve"> m</w:t>
      </w:r>
      <w:r w:rsidRPr="00EB548C">
        <w:rPr>
          <w:rFonts w:eastAsia="Times New Roman" w:hAnsi="Times New Roman" w:cs="Times New Roman"/>
          <w:bCs/>
          <w:sz w:val="20"/>
          <w:szCs w:val="24"/>
        </w:rPr>
        <w:t>’</w:t>
      </w:r>
      <w:r w:rsidRPr="00EB548C">
        <w:rPr>
          <w:rFonts w:eastAsia="Times New Roman" w:hAnsi="Times New Roman" w:cs="Times New Roman"/>
          <w:bCs/>
          <w:sz w:val="20"/>
          <w:szCs w:val="24"/>
        </w:rPr>
        <w:t>envoyer u</w:t>
      </w:r>
      <w:r w:rsidR="00CD5B83">
        <w:rPr>
          <w:rFonts w:eastAsia="Times New Roman" w:hAnsi="Times New Roman" w:cs="Times New Roman"/>
          <w:bCs/>
          <w:sz w:val="20"/>
          <w:szCs w:val="24"/>
        </w:rPr>
        <w:t>n e-mail.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3"/>
        <w:rPr>
          <w:sz w:val="25"/>
        </w:rPr>
      </w:pPr>
    </w:p>
    <w:p w:rsidR="00CD5B83" w:rsidRDefault="00CD5B83" w:rsidP="00CD5B83">
      <w:pPr>
        <w:pStyle w:val="Titre11"/>
      </w:pPr>
      <w:bookmarkStart w:id="0" w:name="_bookmark0"/>
      <w:bookmarkEnd w:id="0"/>
      <w:r>
        <w:t>Découverte</w:t>
      </w:r>
    </w:p>
    <w:p w:rsidR="00CD5B83" w:rsidRDefault="00CD5B83" w:rsidP="00CD5B83">
      <w:pPr>
        <w:pStyle w:val="Corpsdetexte"/>
        <w:spacing w:before="4"/>
        <w:rPr>
          <w:sz w:val="40"/>
        </w:rPr>
      </w:pPr>
    </w:p>
    <w:p w:rsidR="00CD5B83" w:rsidRDefault="00CD5B83" w:rsidP="00CD5B83">
      <w:pPr>
        <w:pStyle w:val="Corpsdetexte"/>
        <w:spacing w:line="259" w:lineRule="auto"/>
        <w:ind w:left="396" w:right="1243"/>
      </w:pPr>
      <w:r>
        <w:t xml:space="preserve">Alice a 18 ans, elle est étudiante et </w:t>
      </w:r>
      <w:proofErr w:type="gramStart"/>
      <w:r>
        <w:t>a</w:t>
      </w:r>
      <w:proofErr w:type="gramEnd"/>
      <w:r>
        <w:t xml:space="preserve"> des difficultés pour payer ses factures, son oncle Jean lui propose de l'aider. Il lui propose de signer ce document.</w:t>
      </w:r>
    </w:p>
    <w:p w:rsidR="00CD5B83" w:rsidRDefault="00CD5B83" w:rsidP="00CD5B83">
      <w:pPr>
        <w:pStyle w:val="Corpsdetexte"/>
        <w:spacing w:before="6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982A63" wp14:editId="449EC9F1">
                <wp:simplePos x="0" y="0"/>
                <wp:positionH relativeFrom="page">
                  <wp:posOffset>828040</wp:posOffset>
                </wp:positionH>
                <wp:positionV relativeFrom="paragraph">
                  <wp:posOffset>113030</wp:posOffset>
                </wp:positionV>
                <wp:extent cx="6266180" cy="5876290"/>
                <wp:effectExtent l="8890" t="12700" r="11430" b="6985"/>
                <wp:wrapTopAndBottom/>
                <wp:docPr id="9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5876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B83" w:rsidRDefault="00CD5B83" w:rsidP="00CD5B83">
                            <w:pPr>
                              <w:spacing w:before="9" w:line="516" w:lineRule="auto"/>
                              <w:ind w:left="108" w:right="1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Entre Monsieur Jean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Deparmentier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domicilié rue Haute n°15 à 1300 Wavre, dénommé prêteur Et</w:t>
                            </w:r>
                          </w:p>
                          <w:p w:rsidR="00CD5B83" w:rsidRDefault="00CD5B83" w:rsidP="00CD5B83">
                            <w:pPr>
                              <w:spacing w:before="4" w:line="259" w:lineRule="auto"/>
                              <w:ind w:left="108" w:right="1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Monsieur Alice 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Deparmentier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domicilié rue des Myosotis n°10 à 5000 Namur, dénommé emprunteur</w:t>
                            </w:r>
                          </w:p>
                          <w:p w:rsidR="00CD5B83" w:rsidRDefault="00CD5B83" w:rsidP="00CD5B83">
                            <w:pPr>
                              <w:pStyle w:val="Corpsdetex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CD5B83" w:rsidRDefault="00CD5B83" w:rsidP="00CD5B83">
                            <w:pPr>
                              <w:spacing w:before="1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Il est exposé ce qui suit:</w:t>
                            </w:r>
                          </w:p>
                          <w:p w:rsidR="00CD5B83" w:rsidRDefault="00CD5B83" w:rsidP="00CD5B83">
                            <w:pPr>
                              <w:spacing w:before="181" w:line="259" w:lineRule="auto"/>
                              <w:ind w:left="108" w:right="1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Monsieur Alex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Deparmentier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désire emprunter la somme totale de deux-cents euros en vue de rembourser ses fournisseurs d'abonnement mobile.</w:t>
                            </w:r>
                          </w:p>
                          <w:p w:rsidR="00CD5B83" w:rsidRDefault="00CD5B83" w:rsidP="00CD5B83">
                            <w:pPr>
                              <w:pStyle w:val="Corpsdetexte"/>
                              <w:spacing w:before="5"/>
                              <w:rPr>
                                <w:sz w:val="37"/>
                              </w:rPr>
                            </w:pPr>
                          </w:p>
                          <w:p w:rsidR="00CD5B83" w:rsidRDefault="00CD5B83" w:rsidP="00CD5B83">
                            <w:pPr>
                              <w:spacing w:line="259" w:lineRule="auto"/>
                              <w:ind w:left="108" w:right="1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cette fin le prêteur transfère la somme de deux-cents euros par virement bancaire au crédit du compte à vue de l’emprunteur qui porte le numéro BE39 6511 5222 3419.</w:t>
                            </w:r>
                          </w:p>
                          <w:p w:rsidR="00CD5B83" w:rsidRDefault="00CD5B83" w:rsidP="00CD5B83">
                            <w:pPr>
                              <w:pStyle w:val="Corpsdetexte"/>
                              <w:spacing w:before="5"/>
                              <w:rPr>
                                <w:sz w:val="37"/>
                              </w:rPr>
                            </w:pPr>
                          </w:p>
                          <w:p w:rsidR="00CD5B83" w:rsidRDefault="00CD5B83" w:rsidP="00CD5B83">
                            <w:pPr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 prêt est conclu aux conditions suivantes:</w:t>
                            </w:r>
                          </w:p>
                          <w:p w:rsidR="00CD5B83" w:rsidRDefault="00CD5B83" w:rsidP="00CD5B83">
                            <w:pPr>
                              <w:spacing w:before="182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 taux d’intérêt mensuel du prêt est fixé à 1 % par mois.</w:t>
                            </w:r>
                          </w:p>
                          <w:p w:rsidR="00CD5B83" w:rsidRDefault="00CD5B83" w:rsidP="00CD5B83">
                            <w:pPr>
                              <w:spacing w:before="179" w:line="259" w:lineRule="auto"/>
                              <w:ind w:left="108" w:right="1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L’intérêt court à compter de ce jour ou à compter du 1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i/>
                              </w:rPr>
                              <w:t xml:space="preserve"> octobre 2015. L’intérêt est payable mensuellement et pour la première fois le 1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i/>
                              </w:rPr>
                              <w:t xml:space="preserve"> novembre 2015.</w:t>
                            </w:r>
                          </w:p>
                          <w:p w:rsidR="00CD5B83" w:rsidRDefault="00CD5B83" w:rsidP="00CD5B83">
                            <w:pPr>
                              <w:spacing w:before="161"/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 capital doit être remboursé intégralement le 1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i/>
                              </w:rPr>
                              <w:t xml:space="preserve"> février 2016 au plus tard.</w:t>
                            </w:r>
                          </w:p>
                          <w:p w:rsidR="00CD5B83" w:rsidRDefault="00CD5B83" w:rsidP="00CD5B83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:rsidR="00CD5B83" w:rsidRDefault="00CD5B83" w:rsidP="00CD5B83">
                            <w:pPr>
                              <w:pStyle w:val="Corpsdetexte"/>
                              <w:rPr>
                                <w:sz w:val="27"/>
                              </w:rPr>
                            </w:pPr>
                          </w:p>
                          <w:p w:rsidR="00CD5B83" w:rsidRDefault="00CD5B83" w:rsidP="00CD5B83">
                            <w:pPr>
                              <w:spacing w:line="259" w:lineRule="auto"/>
                              <w:ind w:left="108" w:right="10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Fait à Namur, le 25 septembre 2015 en 2 exemplaires, chaque partie reconnaissant avoir reçu le sien.</w:t>
                            </w:r>
                          </w:p>
                          <w:p w:rsidR="00CD5B83" w:rsidRDefault="00CD5B83" w:rsidP="00CD5B83">
                            <w:pPr>
                              <w:pStyle w:val="Corpsdetexte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CD5B83" w:rsidRDefault="00CD5B83" w:rsidP="00CD5B83">
                            <w:pPr>
                              <w:ind w:left="108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Signature et mention manuscrite "Lu et approuvé" par l’emprunteur et par le prêteur.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82A63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65.2pt;margin-top:8.9pt;width:493.4pt;height:462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" filled="f" strokeweight=".48pt">
                <v:textbox inset="0,0,0,0">
                  <w:txbxContent>
                    <w:p w:rsidR="00CD5B83" w:rsidRDefault="00CD5B83" w:rsidP="00CD5B83">
                      <w:pPr>
                        <w:spacing w:before="9" w:line="516" w:lineRule="auto"/>
                        <w:ind w:left="108" w:right="10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Entre Monsieur Jean </w:t>
                      </w:r>
                      <w:proofErr w:type="spellStart"/>
                      <w:r>
                        <w:rPr>
                          <w:i/>
                        </w:rPr>
                        <w:t>Deparmentier</w:t>
                      </w:r>
                      <w:proofErr w:type="spellEnd"/>
                      <w:r>
                        <w:rPr>
                          <w:i/>
                        </w:rPr>
                        <w:t>, domicilié rue Haute n°15 à 1300 Wavre, dénommé prêteur Et</w:t>
                      </w:r>
                    </w:p>
                    <w:p w:rsidR="00CD5B83" w:rsidRDefault="00CD5B83" w:rsidP="00CD5B83">
                      <w:pPr>
                        <w:spacing w:before="4" w:line="259" w:lineRule="auto"/>
                        <w:ind w:left="108" w:right="10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Monsieur Alice  </w:t>
                      </w:r>
                      <w:proofErr w:type="spellStart"/>
                      <w:r>
                        <w:rPr>
                          <w:i/>
                        </w:rPr>
                        <w:t>Deparmentier</w:t>
                      </w:r>
                      <w:proofErr w:type="spellEnd"/>
                      <w:r>
                        <w:rPr>
                          <w:i/>
                        </w:rPr>
                        <w:t>, domicilié rue des Myosotis n°10 à 5000 Namur, dénommé emprunteur</w:t>
                      </w:r>
                    </w:p>
                    <w:p w:rsidR="00CD5B83" w:rsidRDefault="00CD5B83" w:rsidP="00CD5B83">
                      <w:pPr>
                        <w:pStyle w:val="Corpsdetexte"/>
                        <w:spacing w:before="6"/>
                        <w:rPr>
                          <w:sz w:val="23"/>
                        </w:rPr>
                      </w:pPr>
                    </w:p>
                    <w:p w:rsidR="00CD5B83" w:rsidRDefault="00CD5B83" w:rsidP="00CD5B83">
                      <w:pPr>
                        <w:spacing w:before="1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Il est exposé ce qui suit:</w:t>
                      </w:r>
                    </w:p>
                    <w:p w:rsidR="00CD5B83" w:rsidRDefault="00CD5B83" w:rsidP="00CD5B83">
                      <w:pPr>
                        <w:spacing w:before="181" w:line="259" w:lineRule="auto"/>
                        <w:ind w:left="108" w:right="10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Monsieur Alex </w:t>
                      </w:r>
                      <w:proofErr w:type="spellStart"/>
                      <w:r>
                        <w:rPr>
                          <w:i/>
                        </w:rPr>
                        <w:t>Deparmentier</w:t>
                      </w:r>
                      <w:proofErr w:type="spellEnd"/>
                      <w:r>
                        <w:rPr>
                          <w:i/>
                        </w:rPr>
                        <w:t xml:space="preserve"> désire emprunter la somme totale de deux-cents euros en vue de rembourser ses fournisseurs d'abonnement mobile.</w:t>
                      </w:r>
                    </w:p>
                    <w:p w:rsidR="00CD5B83" w:rsidRDefault="00CD5B83" w:rsidP="00CD5B83">
                      <w:pPr>
                        <w:pStyle w:val="Corpsdetexte"/>
                        <w:spacing w:before="5"/>
                        <w:rPr>
                          <w:sz w:val="37"/>
                        </w:rPr>
                      </w:pPr>
                    </w:p>
                    <w:p w:rsidR="00CD5B83" w:rsidRDefault="00CD5B83" w:rsidP="00CD5B83">
                      <w:pPr>
                        <w:spacing w:line="259" w:lineRule="auto"/>
                        <w:ind w:left="108" w:right="10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cette fin le prêteur transfère la somme de deux-cents euros par virement bancaire au crédit du compte à vue de l’emprunteur qui porte le numéro BE39 6511 5222 3419.</w:t>
                      </w:r>
                    </w:p>
                    <w:p w:rsidR="00CD5B83" w:rsidRDefault="00CD5B83" w:rsidP="00CD5B83">
                      <w:pPr>
                        <w:pStyle w:val="Corpsdetexte"/>
                        <w:spacing w:before="5"/>
                        <w:rPr>
                          <w:sz w:val="37"/>
                        </w:rPr>
                      </w:pPr>
                    </w:p>
                    <w:p w:rsidR="00CD5B83" w:rsidRDefault="00CD5B83" w:rsidP="00CD5B83">
                      <w:pPr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 prêt est conclu aux conditions suivantes:</w:t>
                      </w:r>
                    </w:p>
                    <w:p w:rsidR="00CD5B83" w:rsidRDefault="00CD5B83" w:rsidP="00CD5B83">
                      <w:pPr>
                        <w:spacing w:before="182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 taux d’intérêt mensuel du prêt est fixé à 1 % par mois.</w:t>
                      </w:r>
                    </w:p>
                    <w:p w:rsidR="00CD5B83" w:rsidRDefault="00CD5B83" w:rsidP="00CD5B83">
                      <w:pPr>
                        <w:spacing w:before="179" w:line="259" w:lineRule="auto"/>
                        <w:ind w:left="108" w:right="10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L’intérêt court à compter de ce jour ou à compter du 1</w:t>
                      </w:r>
                      <w:r>
                        <w:rPr>
                          <w:i/>
                          <w:vertAlign w:val="superscript"/>
                        </w:rPr>
                        <w:t>er</w:t>
                      </w:r>
                      <w:r>
                        <w:rPr>
                          <w:i/>
                        </w:rPr>
                        <w:t xml:space="preserve"> octobre 2015. L’intérêt est payable mensuellement et pour la première fois le 1</w:t>
                      </w:r>
                      <w:r>
                        <w:rPr>
                          <w:i/>
                          <w:vertAlign w:val="superscript"/>
                        </w:rPr>
                        <w:t>er</w:t>
                      </w:r>
                      <w:r>
                        <w:rPr>
                          <w:i/>
                        </w:rPr>
                        <w:t xml:space="preserve"> novembre 2015.</w:t>
                      </w:r>
                    </w:p>
                    <w:p w:rsidR="00CD5B83" w:rsidRDefault="00CD5B83" w:rsidP="00CD5B83">
                      <w:pPr>
                        <w:spacing w:before="161"/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 capital doit être remboursé intégralement le 1</w:t>
                      </w:r>
                      <w:r>
                        <w:rPr>
                          <w:i/>
                          <w:vertAlign w:val="superscript"/>
                        </w:rPr>
                        <w:t>er</w:t>
                      </w:r>
                      <w:r>
                        <w:rPr>
                          <w:i/>
                        </w:rPr>
                        <w:t xml:space="preserve"> février 2016 au plus tard.</w:t>
                      </w:r>
                    </w:p>
                    <w:p w:rsidR="00CD5B83" w:rsidRDefault="00CD5B83" w:rsidP="00CD5B83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:rsidR="00CD5B83" w:rsidRDefault="00CD5B83" w:rsidP="00CD5B83">
                      <w:pPr>
                        <w:pStyle w:val="Corpsdetexte"/>
                        <w:rPr>
                          <w:sz w:val="27"/>
                        </w:rPr>
                      </w:pPr>
                    </w:p>
                    <w:p w:rsidR="00CD5B83" w:rsidRDefault="00CD5B83" w:rsidP="00CD5B83">
                      <w:pPr>
                        <w:spacing w:line="259" w:lineRule="auto"/>
                        <w:ind w:left="108" w:right="10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Fait à Namur, le 25 septembre 2015 en 2 exemplaires, chaque partie reconnaissant avoir reçu le sien.</w:t>
                      </w:r>
                    </w:p>
                    <w:p w:rsidR="00CD5B83" w:rsidRDefault="00CD5B83" w:rsidP="00CD5B83">
                      <w:pPr>
                        <w:pStyle w:val="Corpsdetexte"/>
                        <w:spacing w:before="7"/>
                        <w:rPr>
                          <w:sz w:val="23"/>
                        </w:rPr>
                      </w:pPr>
                    </w:p>
                    <w:p w:rsidR="00CD5B83" w:rsidRDefault="00CD5B83" w:rsidP="00CD5B83">
                      <w:pPr>
                        <w:ind w:left="108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Signature et mention manuscrite "Lu et approuvé" par l’emprunteur et par le prêteur.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B83" w:rsidRDefault="00CD5B83" w:rsidP="00CD5B83">
      <w:pPr>
        <w:pStyle w:val="Corpsdetexte"/>
        <w:spacing w:before="119" w:line="259" w:lineRule="auto"/>
        <w:ind w:left="396" w:right="410"/>
      </w:pPr>
      <w:r>
        <w:t xml:space="preserve">Source: adapté de </w:t>
      </w:r>
      <w:hyperlink r:id="rId9">
        <w:r>
          <w:rPr>
            <w:color w:val="6B9F24"/>
            <w:u w:val="single" w:color="6B9F24"/>
          </w:rPr>
          <w:t>http://www.dhnet.be/conso/consommation/pret-entre-particuliers-modele-</w:t>
        </w:r>
      </w:hyperlink>
      <w:r>
        <w:rPr>
          <w:color w:val="6B9F24"/>
        </w:rPr>
        <w:t xml:space="preserve"> </w:t>
      </w:r>
      <w:hyperlink r:id="rId10">
        <w:r>
          <w:rPr>
            <w:color w:val="6B9F24"/>
            <w:u w:val="single" w:color="6B9F24"/>
          </w:rPr>
          <w:t>de-contrat-51b7c038e4b0de6db98bbc1d</w:t>
        </w:r>
        <w:r>
          <w:rPr>
            <w:color w:val="6B9F24"/>
          </w:rPr>
          <w:t xml:space="preserve"> </w:t>
        </w:r>
      </w:hyperlink>
      <w:r>
        <w:t>- consulté le 29/10/2015</w:t>
      </w:r>
    </w:p>
    <w:p w:rsidR="00CD5B83" w:rsidRDefault="00CD5B83" w:rsidP="00CD5B83">
      <w:pPr>
        <w:pStyle w:val="Corpsdetexte"/>
        <w:numPr>
          <w:ilvl w:val="0"/>
          <w:numId w:val="12"/>
        </w:numPr>
        <w:spacing w:before="161"/>
      </w:pPr>
      <w:r>
        <w:t>De quoi s'agit-il?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B60250" wp14:editId="53836FC8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6121400" cy="0"/>
                <wp:effectExtent l="13335" t="10160" r="8890" b="8890"/>
                <wp:wrapTopAndBottom/>
                <wp:docPr id="9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250D7" id="Line 8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5pt" to="55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46438C0" wp14:editId="43E20992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6121400" cy="0"/>
                <wp:effectExtent l="13335" t="9525" r="8890" b="9525"/>
                <wp:wrapTopAndBottom/>
                <wp:docPr id="9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861D5" id="Line 8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1pt" to="552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rPr>
          <w:sz w:val="16"/>
        </w:rPr>
        <w:sectPr w:rsidR="00CD5B83" w:rsidSect="00CB553E">
          <w:pgSz w:w="11910" w:h="16840"/>
          <w:pgMar w:top="600" w:right="500" w:bottom="1340" w:left="1020" w:header="0" w:footer="1145" w:gutter="0"/>
          <w:cols w:space="720"/>
        </w:sectPr>
      </w:pPr>
    </w:p>
    <w:p w:rsidR="00CD5B83" w:rsidRDefault="00CD5B83" w:rsidP="00CD5B83">
      <w:pPr>
        <w:pStyle w:val="Corpsdetexte"/>
        <w:spacing w:before="114"/>
        <w:ind w:left="396"/>
      </w:pPr>
    </w:p>
    <w:p w:rsidR="00CD5B83" w:rsidRDefault="00CD5B83" w:rsidP="00CD5B83">
      <w:pPr>
        <w:pStyle w:val="Corpsdetexte"/>
        <w:numPr>
          <w:ilvl w:val="0"/>
          <w:numId w:val="12"/>
        </w:numPr>
        <w:spacing w:before="114"/>
      </w:pPr>
      <w:r>
        <w:t>Alice  peut-elle signer ce document? Ce contrat est-il valable? (rappeler conditions de validité des contrats)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1960E90" wp14:editId="04B99311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6123305" cy="0"/>
                <wp:effectExtent l="13335" t="13335" r="6985" b="5715"/>
                <wp:wrapTopAndBottom/>
                <wp:docPr id="9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A231D" id="Line 8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5pt" to="5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hkFgIAACoEAAAOAAAAZHJzL2Uyb0RvYy54bWysU8GO2jAQvVfqP1i+QxLIsh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E4BA41A" wp14:editId="16E36ABD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6121400" cy="0"/>
                <wp:effectExtent l="13335" t="12700" r="8890" b="6350"/>
                <wp:wrapTopAndBottom/>
                <wp:docPr id="9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11EFF" id="Line 8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1pt" to="552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D82A0B7" wp14:editId="075C4DF9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6121400" cy="0"/>
                <wp:effectExtent l="13335" t="7620" r="8890" b="11430"/>
                <wp:wrapTopAndBottom/>
                <wp:docPr id="9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D2A6" id="Line 8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1pt" to="552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pStyle w:val="Corpsdetexte"/>
        <w:spacing w:before="3"/>
        <w:rPr>
          <w:sz w:val="11"/>
        </w:rPr>
      </w:pPr>
    </w:p>
    <w:p w:rsidR="00CD5B83" w:rsidRDefault="00CD5B83" w:rsidP="00CD5B83">
      <w:pPr>
        <w:pStyle w:val="Corpsdetexte"/>
        <w:numPr>
          <w:ilvl w:val="0"/>
          <w:numId w:val="12"/>
        </w:numPr>
        <w:spacing w:before="101"/>
      </w:pPr>
      <w:r>
        <w:t>Dans ce contrat, qui est le débiteur? Qui est le créancier?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B27F37D" wp14:editId="46B4FECB">
                <wp:simplePos x="0" y="0"/>
                <wp:positionH relativeFrom="page">
                  <wp:posOffset>899160</wp:posOffset>
                </wp:positionH>
                <wp:positionV relativeFrom="paragraph">
                  <wp:posOffset>121920</wp:posOffset>
                </wp:positionV>
                <wp:extent cx="6121400" cy="0"/>
                <wp:effectExtent l="13335" t="13335" r="8890" b="5715"/>
                <wp:wrapTopAndBottom/>
                <wp:docPr id="9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BDE1B" id="Line 8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6pt" to="55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pStyle w:val="Corpsdetexte"/>
        <w:spacing w:before="1"/>
        <w:rPr>
          <w:sz w:val="11"/>
        </w:rPr>
      </w:pPr>
    </w:p>
    <w:p w:rsidR="00CD5B83" w:rsidRDefault="00CD5B83" w:rsidP="00CD5B83">
      <w:pPr>
        <w:pStyle w:val="Corpsdetexte"/>
        <w:numPr>
          <w:ilvl w:val="0"/>
          <w:numId w:val="12"/>
        </w:numPr>
        <w:spacing w:before="101"/>
      </w:pPr>
      <w:r>
        <w:t>Combien Alice recevra-t-elle immédiatement?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89F794E" wp14:editId="08FD6AB9">
                <wp:simplePos x="0" y="0"/>
                <wp:positionH relativeFrom="page">
                  <wp:posOffset>899160</wp:posOffset>
                </wp:positionH>
                <wp:positionV relativeFrom="paragraph">
                  <wp:posOffset>120015</wp:posOffset>
                </wp:positionV>
                <wp:extent cx="6121400" cy="0"/>
                <wp:effectExtent l="13335" t="8255" r="8890" b="10795"/>
                <wp:wrapTopAndBottom/>
                <wp:docPr id="9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456F" id="Line 8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45pt" to="552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pStyle w:val="Corpsdetexte"/>
        <w:spacing w:before="3"/>
        <w:rPr>
          <w:sz w:val="11"/>
        </w:rPr>
      </w:pPr>
    </w:p>
    <w:p w:rsidR="00CD5B83" w:rsidRDefault="00CD5B83" w:rsidP="00CD5B83">
      <w:pPr>
        <w:pStyle w:val="Corpsdetexte"/>
        <w:numPr>
          <w:ilvl w:val="0"/>
          <w:numId w:val="12"/>
        </w:numPr>
        <w:spacing w:before="101"/>
      </w:pPr>
      <w:r>
        <w:t>Combien devra-t-il rembourser au total à son oncle?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3"/>
        <w:rPr>
          <w:sz w:val="16"/>
        </w:rPr>
      </w:pPr>
    </w:p>
    <w:p w:rsidR="00CD5B83" w:rsidRPr="00952089" w:rsidRDefault="00CD5B83" w:rsidP="00CD5B83">
      <w:pPr>
        <w:widowControl/>
        <w:adjustRightInd w:val="0"/>
        <w:rPr>
          <w:rFonts w:eastAsiaTheme="minorHAnsi"/>
          <w:color w:val="1F497D" w:themeColor="text2"/>
          <w:lang w:eastAsia="en-US" w:bidi="ar-SA"/>
        </w:rPr>
      </w:pPr>
      <w:r w:rsidRPr="00952089">
        <w:rPr>
          <w:rFonts w:eastAsiaTheme="minorHAnsi"/>
          <w:color w:val="1F497D" w:themeColor="text2"/>
          <w:lang w:eastAsia="en-US" w:bidi="ar-SA"/>
        </w:rPr>
        <w:t xml:space="preserve">Les € 200,00 (il s'est engagé à travailler pendant les vacances de Noël) </w:t>
      </w:r>
    </w:p>
    <w:p w:rsidR="00CD5B83" w:rsidRPr="00952089" w:rsidRDefault="00CD5B83" w:rsidP="00CD5B83">
      <w:pPr>
        <w:widowControl/>
        <w:adjustRightInd w:val="0"/>
        <w:rPr>
          <w:rFonts w:eastAsiaTheme="minorHAnsi"/>
          <w:color w:val="1F497D" w:themeColor="text2"/>
          <w:lang w:eastAsia="en-US" w:bidi="ar-SA"/>
        </w:rPr>
      </w:pPr>
      <w:r w:rsidRPr="00952089">
        <w:rPr>
          <w:rFonts w:eastAsiaTheme="minorHAnsi"/>
          <w:color w:val="1F497D" w:themeColor="text2"/>
          <w:lang w:eastAsia="en-US" w:bidi="ar-SA"/>
        </w:rPr>
        <w:t xml:space="preserve">Les intérêts (= la rémunération due au créancier au titre de sa créance) de 1 % par mois </w:t>
      </w:r>
    </w:p>
    <w:p w:rsidR="00CD5B83" w:rsidRPr="00952089" w:rsidRDefault="00CD5B83" w:rsidP="00CD5B83">
      <w:pPr>
        <w:pStyle w:val="Corpsdetexte"/>
        <w:rPr>
          <w:rFonts w:eastAsiaTheme="minorHAnsi"/>
          <w:color w:val="1F497D" w:themeColor="text2"/>
          <w:lang w:eastAsia="en-US" w:bidi="ar-SA"/>
        </w:rPr>
      </w:pPr>
      <w:r w:rsidRPr="00952089">
        <w:rPr>
          <w:rFonts w:eastAsiaTheme="minorHAnsi"/>
          <w:color w:val="1F497D" w:themeColor="text2"/>
          <w:lang w:eastAsia="en-US" w:bidi="ar-SA"/>
        </w:rPr>
        <w:t>1 % de € 200,00 = € 2,00 à payer les 1</w:t>
      </w:r>
      <w:r w:rsidRPr="00952089">
        <w:rPr>
          <w:rFonts w:eastAsiaTheme="minorHAnsi"/>
          <w:color w:val="1F497D" w:themeColor="text2"/>
          <w:sz w:val="14"/>
          <w:szCs w:val="14"/>
          <w:lang w:eastAsia="en-US" w:bidi="ar-SA"/>
        </w:rPr>
        <w:t xml:space="preserve">er </w:t>
      </w:r>
      <w:r w:rsidRPr="00952089">
        <w:rPr>
          <w:rFonts w:eastAsiaTheme="minorHAnsi"/>
          <w:color w:val="1F497D" w:themeColor="text2"/>
          <w:lang w:eastAsia="en-US" w:bidi="ar-SA"/>
        </w:rPr>
        <w:t>novembre, décembre, janvier et février</w:t>
      </w:r>
    </w:p>
    <w:p w:rsidR="00CD5B83" w:rsidRDefault="00CD5B83" w:rsidP="00CD5B83">
      <w:pPr>
        <w:pStyle w:val="Corpsdetexte"/>
        <w:rPr>
          <w:sz w:val="20"/>
        </w:rPr>
      </w:pPr>
      <w:r w:rsidRPr="00952089">
        <w:rPr>
          <w:color w:val="1F497D" w:themeColor="text2"/>
        </w:rPr>
        <w:t>Au total: € 208</w:t>
      </w:r>
    </w:p>
    <w:p w:rsidR="00CD5B83" w:rsidRDefault="00CD5B83" w:rsidP="00CD5B83">
      <w:pPr>
        <w:pStyle w:val="Corpsdetexte"/>
        <w:spacing w:before="9"/>
        <w:rPr>
          <w:sz w:val="16"/>
        </w:rPr>
      </w:pPr>
    </w:p>
    <w:p w:rsidR="00CD5B83" w:rsidRDefault="00CD5B83" w:rsidP="00CD5B83">
      <w:pPr>
        <w:pStyle w:val="Corpsdetexte"/>
        <w:spacing w:before="3"/>
        <w:rPr>
          <w:sz w:val="11"/>
        </w:rPr>
      </w:pPr>
    </w:p>
    <w:p w:rsidR="00CD5B83" w:rsidRDefault="00CD5B83" w:rsidP="00CD5B83">
      <w:pPr>
        <w:pStyle w:val="Corpsdetexte"/>
        <w:numPr>
          <w:ilvl w:val="0"/>
          <w:numId w:val="12"/>
        </w:numPr>
        <w:spacing w:before="101"/>
      </w:pPr>
      <w:r>
        <w:t>Combien est-ce que ce crédit lui aura-t-il coûté? Comment s'appelle ce "coût du crédit"?</w:t>
      </w:r>
    </w:p>
    <w:p w:rsidR="00CD5B83" w:rsidRDefault="00CD5B83" w:rsidP="00CD5B83">
      <w:pPr>
        <w:pStyle w:val="Corpsdetexte"/>
      </w:pPr>
    </w:p>
    <w:p w:rsidR="00CD5B83" w:rsidRPr="00952089" w:rsidRDefault="00CD5B83" w:rsidP="00CD5B83">
      <w:pPr>
        <w:pStyle w:val="Corpsdetexte"/>
        <w:rPr>
          <w:color w:val="1F497D" w:themeColor="text2"/>
          <w:sz w:val="20"/>
        </w:rPr>
      </w:pPr>
      <w:r w:rsidRPr="00952089">
        <w:rPr>
          <w:color w:val="1F497D" w:themeColor="text2"/>
        </w:rPr>
        <w:t>€ 8,00 = les intérêts</w:t>
      </w:r>
    </w:p>
    <w:p w:rsidR="00CD5B83" w:rsidRDefault="00CD5B83" w:rsidP="00CD5B83">
      <w:pPr>
        <w:pStyle w:val="Corpsdetexte"/>
        <w:spacing w:before="3"/>
        <w:rPr>
          <w:sz w:val="25"/>
        </w:rPr>
      </w:pPr>
    </w:p>
    <w:p w:rsidR="00CD5B83" w:rsidRDefault="00CD5B83" w:rsidP="00CD5B83">
      <w:pPr>
        <w:pStyle w:val="Titre11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7CF3F652" wp14:editId="363DB40E">
            <wp:simplePos x="0" y="0"/>
            <wp:positionH relativeFrom="page">
              <wp:posOffset>6466332</wp:posOffset>
            </wp:positionH>
            <wp:positionV relativeFrom="paragraph">
              <wp:posOffset>-242779</wp:posOffset>
            </wp:positionV>
            <wp:extent cx="554736" cy="716279"/>
            <wp:effectExtent l="0" t="0" r="0" b="0"/>
            <wp:wrapNone/>
            <wp:docPr id="9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_bookmark1"/>
      <w:bookmarkEnd w:id="1"/>
      <w:r>
        <w:t>Le contrat de</w:t>
      </w:r>
      <w:r>
        <w:rPr>
          <w:spacing w:val="-1"/>
        </w:rPr>
        <w:t xml:space="preserve"> </w:t>
      </w:r>
      <w:r>
        <w:t>crédit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831581F" wp14:editId="180E91B4">
                <wp:simplePos x="0" y="0"/>
                <wp:positionH relativeFrom="page">
                  <wp:posOffset>828040</wp:posOffset>
                </wp:positionH>
                <wp:positionV relativeFrom="paragraph">
                  <wp:posOffset>161290</wp:posOffset>
                </wp:positionV>
                <wp:extent cx="6266180" cy="833755"/>
                <wp:effectExtent l="8890" t="8255" r="11430" b="5715"/>
                <wp:wrapTopAndBottom/>
                <wp:docPr id="8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833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B83" w:rsidRDefault="00CD5B83" w:rsidP="00CD5B83">
                            <w:pPr>
                              <w:pStyle w:val="Corpsdetexte"/>
                              <w:spacing w:before="9" w:line="259" w:lineRule="auto"/>
                              <w:ind w:left="108" w:right="109"/>
                            </w:pPr>
                            <w:r>
                              <w:t xml:space="preserve">Le </w:t>
                            </w:r>
                            <w:r>
                              <w:rPr>
                                <w:u w:val="single"/>
                              </w:rPr>
                              <w:t>crédit</w:t>
                            </w:r>
                            <w:r>
                              <w:t xml:space="preserve"> est une opération par laquelle une personne, le prêteur, met une somme d’argent à la disposition d’une autre personne, l’emprunteur, qui s’engage à rembourser.</w:t>
                            </w:r>
                          </w:p>
                          <w:p w:rsidR="00CD5B83" w:rsidRDefault="00CD5B83" w:rsidP="00CD5B83">
                            <w:pPr>
                              <w:pStyle w:val="Corpsdetexte"/>
                              <w:spacing w:before="159" w:line="261" w:lineRule="auto"/>
                              <w:ind w:left="108" w:right="109"/>
                            </w:pPr>
                            <w:r>
                              <w:t xml:space="preserve">Le </w:t>
                            </w:r>
                            <w:r>
                              <w:rPr>
                                <w:u w:val="single"/>
                              </w:rPr>
                              <w:t>contrat de crédit</w:t>
                            </w:r>
                            <w:r>
                              <w:t xml:space="preserve"> est conclu par la signature de toutes les parties et doit être concrétisé sur papier ou sur tout autre support durable, par exemple via un contrat conclu sur internet.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581F" id="Text Box 76" o:spid="_x0000_s1027" type="#_x0000_t202" style="position:absolute;margin-left:65.2pt;margin-top:12.7pt;width:493.4pt;height:65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" filled="f" strokeweight=".48pt">
                <v:textbox inset="0,0,0,0">
                  <w:txbxContent>
                    <w:p w:rsidR="00CD5B83" w:rsidRDefault="00CD5B83" w:rsidP="00CD5B83">
                      <w:pPr>
                        <w:pStyle w:val="Corpsdetexte"/>
                        <w:spacing w:before="9" w:line="259" w:lineRule="auto"/>
                        <w:ind w:left="108" w:right="109"/>
                      </w:pPr>
                      <w:r>
                        <w:t xml:space="preserve">Le </w:t>
                      </w:r>
                      <w:r>
                        <w:rPr>
                          <w:u w:val="single"/>
                        </w:rPr>
                        <w:t>crédit</w:t>
                      </w:r>
                      <w:r>
                        <w:t xml:space="preserve"> est une opération par laquelle une personne, le prêteur, met une somme d’argent à la disposition d’une autre personne, l’emprunteur, qui s’engage à rembourser.</w:t>
                      </w:r>
                    </w:p>
                    <w:p w:rsidR="00CD5B83" w:rsidRDefault="00CD5B83" w:rsidP="00CD5B83">
                      <w:pPr>
                        <w:pStyle w:val="Corpsdetexte"/>
                        <w:spacing w:before="159" w:line="261" w:lineRule="auto"/>
                        <w:ind w:left="108" w:right="109"/>
                      </w:pPr>
                      <w:r>
                        <w:t xml:space="preserve">Le </w:t>
                      </w:r>
                      <w:r>
                        <w:rPr>
                          <w:u w:val="single"/>
                        </w:rPr>
                        <w:t>contrat de crédit</w:t>
                      </w:r>
                      <w:r>
                        <w:t xml:space="preserve"> est conclu par la signature de toutes les parties et doit être concrétisé sur papier ou sur tout autre support durable, par exemple via un contrat conclu sur internet.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5B83" w:rsidRDefault="00CD5B83" w:rsidP="00CD5B83">
      <w:pPr>
        <w:pStyle w:val="Corpsdetexte"/>
        <w:spacing w:before="3"/>
        <w:rPr>
          <w:sz w:val="11"/>
        </w:rPr>
      </w:pPr>
    </w:p>
    <w:p w:rsidR="00CD5B83" w:rsidRDefault="00CD5B83" w:rsidP="00CD5B83">
      <w:pPr>
        <w:pStyle w:val="Corpsdetexte"/>
        <w:spacing w:before="101" w:line="259" w:lineRule="auto"/>
        <w:ind w:left="396" w:right="347"/>
        <w:jc w:val="both"/>
      </w:pPr>
      <w:r>
        <w:t xml:space="preserve">Sauf dans le cadre d’une ouverture de crédit, un </w:t>
      </w:r>
      <w:r>
        <w:rPr>
          <w:u w:val="single"/>
        </w:rPr>
        <w:t>tableau d’amortissement</w:t>
      </w:r>
      <w:r>
        <w:t>, qui mentionne pour chaque</w:t>
      </w:r>
      <w:r>
        <w:rPr>
          <w:spacing w:val="-12"/>
        </w:rPr>
        <w:t xml:space="preserve"> </w:t>
      </w:r>
      <w:r>
        <w:t>remboursement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montant</w:t>
      </w:r>
      <w:r>
        <w:rPr>
          <w:spacing w:val="-13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coûts</w:t>
      </w:r>
      <w:r>
        <w:rPr>
          <w:spacing w:val="-12"/>
        </w:rPr>
        <w:t xml:space="preserve"> </w:t>
      </w:r>
      <w:r>
        <w:t>liés</w:t>
      </w:r>
      <w:r>
        <w:rPr>
          <w:spacing w:val="-12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crédit,</w:t>
      </w:r>
      <w:r>
        <w:rPr>
          <w:spacing w:val="-11"/>
        </w:rPr>
        <w:t xml:space="preserve"> </w:t>
      </w:r>
      <w:r>
        <w:t>ainsi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solde</w:t>
      </w:r>
      <w:r>
        <w:rPr>
          <w:spacing w:val="-12"/>
        </w:rPr>
        <w:t xml:space="preserve"> </w:t>
      </w:r>
      <w:r>
        <w:t>restant dû après chaque paiement, doit également être</w:t>
      </w:r>
      <w:r>
        <w:rPr>
          <w:spacing w:val="-4"/>
        </w:rPr>
        <w:t xml:space="preserve"> </w:t>
      </w:r>
      <w:r>
        <w:t>remis.</w:t>
      </w:r>
    </w:p>
    <w:p w:rsidR="00CD5B83" w:rsidRDefault="00CD5B83" w:rsidP="00CD5B83">
      <w:pPr>
        <w:pStyle w:val="Corpsdetexte"/>
        <w:spacing w:before="161"/>
        <w:ind w:left="396"/>
        <w:jc w:val="both"/>
      </w:pPr>
      <w:r>
        <w:t>Le contrat de crédit doit contenir les éléments suivants: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Pr="005A312A" w:rsidRDefault="00CD5B83" w:rsidP="005A312A">
      <w:pPr>
        <w:pStyle w:val="Paragraphedeliste"/>
        <w:widowControl/>
        <w:numPr>
          <w:ilvl w:val="0"/>
          <w:numId w:val="13"/>
        </w:numPr>
        <w:adjustRightInd w:val="0"/>
        <w:rPr>
          <w:rFonts w:eastAsiaTheme="minorHAnsi"/>
          <w:color w:val="1F497D" w:themeColor="text2"/>
          <w:lang w:eastAsia="en-US" w:bidi="ar-SA"/>
        </w:rPr>
      </w:pPr>
      <w:r w:rsidRPr="005A312A">
        <w:rPr>
          <w:rFonts w:eastAsiaTheme="minorHAnsi"/>
          <w:color w:val="1F497D" w:themeColor="text2"/>
          <w:lang w:eastAsia="en-US" w:bidi="ar-SA"/>
        </w:rPr>
        <w:t xml:space="preserve">les noms et adresse des intervenants, </w:t>
      </w:r>
    </w:p>
    <w:p w:rsidR="00CD5B83" w:rsidRPr="005A312A" w:rsidRDefault="00CD5B83" w:rsidP="005A312A">
      <w:pPr>
        <w:pStyle w:val="Paragraphedeliste"/>
        <w:widowControl/>
        <w:numPr>
          <w:ilvl w:val="0"/>
          <w:numId w:val="13"/>
        </w:numPr>
        <w:adjustRightInd w:val="0"/>
        <w:rPr>
          <w:rFonts w:eastAsiaTheme="minorHAnsi"/>
          <w:color w:val="1F497D" w:themeColor="text2"/>
          <w:lang w:eastAsia="en-US" w:bidi="ar-SA"/>
        </w:rPr>
      </w:pPr>
      <w:r w:rsidRPr="005A312A">
        <w:rPr>
          <w:rFonts w:eastAsiaTheme="minorHAnsi"/>
          <w:color w:val="1F497D" w:themeColor="text2"/>
          <w:lang w:eastAsia="en-US" w:bidi="ar-SA"/>
        </w:rPr>
        <w:t xml:space="preserve">le taux, </w:t>
      </w:r>
    </w:p>
    <w:p w:rsidR="00CD5B83" w:rsidRPr="005A312A" w:rsidRDefault="00CD5B83" w:rsidP="005A312A">
      <w:pPr>
        <w:pStyle w:val="Paragraphedeliste"/>
        <w:widowControl/>
        <w:numPr>
          <w:ilvl w:val="0"/>
          <w:numId w:val="13"/>
        </w:numPr>
        <w:adjustRightInd w:val="0"/>
        <w:rPr>
          <w:rFonts w:eastAsiaTheme="minorHAnsi"/>
          <w:color w:val="1F497D" w:themeColor="text2"/>
          <w:lang w:eastAsia="en-US" w:bidi="ar-SA"/>
        </w:rPr>
      </w:pPr>
      <w:r w:rsidRPr="005A312A">
        <w:rPr>
          <w:rFonts w:eastAsiaTheme="minorHAnsi"/>
          <w:color w:val="1F497D" w:themeColor="text2"/>
          <w:lang w:eastAsia="en-US" w:bidi="ar-SA"/>
        </w:rPr>
        <w:t xml:space="preserve">le montant emprunté, </w:t>
      </w:r>
    </w:p>
    <w:p w:rsidR="00CD5B83" w:rsidRPr="005A312A" w:rsidRDefault="00CD5B83" w:rsidP="005A312A">
      <w:pPr>
        <w:pStyle w:val="Paragraphedeliste"/>
        <w:widowControl/>
        <w:numPr>
          <w:ilvl w:val="0"/>
          <w:numId w:val="13"/>
        </w:numPr>
        <w:adjustRightInd w:val="0"/>
        <w:rPr>
          <w:rFonts w:eastAsiaTheme="minorHAnsi"/>
          <w:color w:val="1F497D" w:themeColor="text2"/>
          <w:lang w:eastAsia="en-US" w:bidi="ar-SA"/>
        </w:rPr>
      </w:pPr>
      <w:r w:rsidRPr="005A312A">
        <w:rPr>
          <w:rFonts w:eastAsiaTheme="minorHAnsi"/>
          <w:color w:val="1F497D" w:themeColor="text2"/>
          <w:lang w:eastAsia="en-US" w:bidi="ar-SA"/>
        </w:rPr>
        <w:t xml:space="preserve">la durée d'emprunt, </w:t>
      </w:r>
    </w:p>
    <w:p w:rsidR="00CD5B83" w:rsidRPr="005A312A" w:rsidRDefault="00CD5B83" w:rsidP="005A312A">
      <w:pPr>
        <w:pStyle w:val="Paragraphedeliste"/>
        <w:widowControl/>
        <w:numPr>
          <w:ilvl w:val="0"/>
          <w:numId w:val="13"/>
        </w:numPr>
        <w:adjustRightInd w:val="0"/>
        <w:rPr>
          <w:rFonts w:eastAsiaTheme="minorHAnsi"/>
          <w:color w:val="1F497D" w:themeColor="text2"/>
          <w:lang w:eastAsia="en-US" w:bidi="ar-SA"/>
        </w:rPr>
      </w:pPr>
      <w:r w:rsidRPr="005A312A">
        <w:rPr>
          <w:rFonts w:eastAsiaTheme="minorHAnsi"/>
          <w:color w:val="1F497D" w:themeColor="text2"/>
          <w:lang w:eastAsia="en-US" w:bidi="ar-SA"/>
        </w:rPr>
        <w:t xml:space="preserve">le mode de remboursement, </w:t>
      </w:r>
    </w:p>
    <w:p w:rsidR="00CD5B83" w:rsidRPr="005A312A" w:rsidRDefault="00CD5B83" w:rsidP="005A312A">
      <w:pPr>
        <w:pStyle w:val="Corpsdetexte"/>
        <w:numPr>
          <w:ilvl w:val="0"/>
          <w:numId w:val="13"/>
        </w:numPr>
        <w:spacing w:before="3"/>
        <w:rPr>
          <w:color w:val="1F497D" w:themeColor="text2"/>
          <w:sz w:val="16"/>
        </w:rPr>
      </w:pPr>
      <w:r w:rsidRPr="00952089">
        <w:rPr>
          <w:rFonts w:eastAsiaTheme="minorHAnsi"/>
          <w:color w:val="1F497D" w:themeColor="text2"/>
          <w:lang w:eastAsia="en-US" w:bidi="ar-SA"/>
        </w:rPr>
        <w:t>l'accord des deux parties (signature</w:t>
      </w:r>
    </w:p>
    <w:p w:rsidR="005A312A" w:rsidRDefault="005A312A" w:rsidP="005A312A">
      <w:pPr>
        <w:pStyle w:val="Corpsdetexte"/>
        <w:spacing w:before="3"/>
        <w:rPr>
          <w:rFonts w:eastAsiaTheme="minorHAnsi"/>
          <w:color w:val="1F497D" w:themeColor="text2"/>
          <w:lang w:eastAsia="en-US" w:bidi="ar-SA"/>
        </w:rPr>
      </w:pPr>
    </w:p>
    <w:p w:rsidR="005A312A" w:rsidRDefault="005A312A" w:rsidP="005A312A">
      <w:pPr>
        <w:pStyle w:val="Corpsdetexte"/>
        <w:spacing w:before="3"/>
        <w:rPr>
          <w:rFonts w:eastAsiaTheme="minorHAnsi"/>
          <w:color w:val="1F497D" w:themeColor="text2"/>
          <w:lang w:eastAsia="en-US" w:bidi="ar-SA"/>
        </w:rPr>
      </w:pPr>
    </w:p>
    <w:p w:rsidR="005A312A" w:rsidRDefault="005A312A" w:rsidP="005A312A">
      <w:pPr>
        <w:pStyle w:val="Corpsdetexte"/>
        <w:spacing w:before="3"/>
        <w:rPr>
          <w:rFonts w:eastAsiaTheme="minorHAnsi"/>
          <w:color w:val="1F497D" w:themeColor="text2"/>
          <w:lang w:eastAsia="en-US" w:bidi="ar-SA"/>
        </w:rPr>
      </w:pPr>
    </w:p>
    <w:p w:rsidR="005A312A" w:rsidRPr="00952089" w:rsidRDefault="005A312A" w:rsidP="005A312A">
      <w:pPr>
        <w:pStyle w:val="Corpsdetexte"/>
        <w:spacing w:before="3"/>
        <w:rPr>
          <w:color w:val="1F497D" w:themeColor="text2"/>
          <w:sz w:val="16"/>
        </w:rPr>
      </w:pPr>
    </w:p>
    <w:p w:rsidR="00CD5B83" w:rsidRPr="00952089" w:rsidRDefault="00CD5B83" w:rsidP="00CD5B83">
      <w:pPr>
        <w:pStyle w:val="Corpsdetexte"/>
        <w:spacing w:before="3"/>
        <w:rPr>
          <w:color w:val="1F497D" w:themeColor="text2"/>
          <w:sz w:val="11"/>
        </w:rPr>
      </w:pPr>
    </w:p>
    <w:p w:rsidR="00CD5B83" w:rsidRDefault="00CD5B83" w:rsidP="00CD5B83">
      <w:pPr>
        <w:pStyle w:val="Corpsdetexte"/>
        <w:spacing w:before="101"/>
        <w:ind w:left="396"/>
      </w:pPr>
      <w:r>
        <w:rPr>
          <w:noProof/>
          <w:lang w:bidi="ar-SA"/>
        </w:rPr>
        <w:lastRenderedPageBreak/>
        <w:drawing>
          <wp:anchor distT="0" distB="0" distL="0" distR="0" simplePos="0" relativeHeight="251672576" behindDoc="0" locked="0" layoutInCell="1" allowOverlap="1" wp14:anchorId="01F8645C" wp14:editId="312ED937">
            <wp:simplePos x="0" y="0"/>
            <wp:positionH relativeFrom="page">
              <wp:posOffset>6156959</wp:posOffset>
            </wp:positionH>
            <wp:positionV relativeFrom="paragraph">
              <wp:posOffset>-43705</wp:posOffset>
            </wp:positionV>
            <wp:extent cx="554736" cy="716280"/>
            <wp:effectExtent l="0" t="0" r="0" b="0"/>
            <wp:wrapNone/>
            <wp:docPr id="10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 remboursement d'un crédit comporte deux volets:</w:t>
      </w:r>
    </w:p>
    <w:p w:rsidR="00CD5B83" w:rsidRDefault="00CD5B83" w:rsidP="00CD5B83">
      <w:pPr>
        <w:pStyle w:val="Paragraphedeliste"/>
        <w:numPr>
          <w:ilvl w:val="0"/>
          <w:numId w:val="2"/>
        </w:numPr>
        <w:tabs>
          <w:tab w:val="left" w:pos="962"/>
          <w:tab w:val="left" w:pos="963"/>
        </w:tabs>
        <w:spacing w:before="181"/>
        <w:ind w:hanging="566"/>
      </w:pPr>
      <w:r>
        <w:t>le remboursement du principal (ou du</w:t>
      </w:r>
      <w:r>
        <w:rPr>
          <w:spacing w:val="-8"/>
        </w:rPr>
        <w:t xml:space="preserve"> </w:t>
      </w:r>
      <w:r>
        <w:t>capital)</w:t>
      </w:r>
    </w:p>
    <w:p w:rsidR="00CD5B83" w:rsidRDefault="00CD5B83" w:rsidP="00CD5B83">
      <w:pPr>
        <w:pStyle w:val="Paragraphedeliste"/>
        <w:numPr>
          <w:ilvl w:val="0"/>
          <w:numId w:val="2"/>
        </w:numPr>
        <w:tabs>
          <w:tab w:val="left" w:pos="962"/>
          <w:tab w:val="left" w:pos="963"/>
        </w:tabs>
        <w:spacing w:before="21"/>
        <w:ind w:hanging="566"/>
      </w:pPr>
      <w:r>
        <w:t>le remboursement des intérêts, c'est le coût du</w:t>
      </w:r>
      <w:r>
        <w:rPr>
          <w:spacing w:val="-13"/>
        </w:rPr>
        <w:t xml:space="preserve"> </w:t>
      </w:r>
      <w:r>
        <w:t>crédit.</w:t>
      </w:r>
    </w:p>
    <w:p w:rsidR="00CD5B83" w:rsidRDefault="00CD5B83" w:rsidP="00CD5B83">
      <w:pPr>
        <w:pStyle w:val="Corpsdetexte"/>
        <w:spacing w:before="20"/>
        <w:ind w:left="962"/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 wp14:anchorId="6D4FEADF" wp14:editId="2DF26054">
            <wp:simplePos x="0" y="0"/>
            <wp:positionH relativeFrom="page">
              <wp:posOffset>5824728</wp:posOffset>
            </wp:positionH>
            <wp:positionV relativeFrom="paragraph">
              <wp:posOffset>304147</wp:posOffset>
            </wp:positionV>
            <wp:extent cx="1179576" cy="865632"/>
            <wp:effectExtent l="0" t="0" r="0" b="0"/>
            <wp:wrapNone/>
            <wp:docPr id="10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L'intérêt est la rémunération due au créancier au titre de sa créance.</w:t>
      </w:r>
    </w:p>
    <w:p w:rsidR="00CD5B83" w:rsidRDefault="00CD5B83" w:rsidP="00CD5B83">
      <w:pPr>
        <w:pStyle w:val="Corpsdetexte"/>
        <w:rPr>
          <w:sz w:val="26"/>
        </w:rPr>
      </w:pPr>
    </w:p>
    <w:p w:rsidR="00CD5B83" w:rsidRDefault="00CD5B83" w:rsidP="00CD5B83">
      <w:pPr>
        <w:pStyle w:val="Corpsdetexte"/>
        <w:rPr>
          <w:sz w:val="27"/>
        </w:rPr>
      </w:pPr>
    </w:p>
    <w:p w:rsidR="00CD5B83" w:rsidRDefault="00CD5B83" w:rsidP="00CD5B83">
      <w:pPr>
        <w:pStyle w:val="Titre41"/>
      </w:pPr>
      <w:r>
        <w:t>Application</w:t>
      </w:r>
    </w:p>
    <w:p w:rsidR="00CD5B83" w:rsidRDefault="00CD5B83" w:rsidP="00CD5B83">
      <w:pPr>
        <w:pStyle w:val="Corpsdetexte"/>
        <w:spacing w:before="179"/>
        <w:ind w:left="396"/>
      </w:pPr>
      <w:r>
        <w:t>Dans la situation d'Alice, quel est le capital (ou le principal)?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6663EF9" wp14:editId="5B8AA2BC">
                <wp:simplePos x="0" y="0"/>
                <wp:positionH relativeFrom="page">
                  <wp:posOffset>899160</wp:posOffset>
                </wp:positionH>
                <wp:positionV relativeFrom="paragraph">
                  <wp:posOffset>121920</wp:posOffset>
                </wp:positionV>
                <wp:extent cx="6121400" cy="0"/>
                <wp:effectExtent l="13335" t="8890" r="8890" b="10160"/>
                <wp:wrapTopAndBottom/>
                <wp:docPr id="7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A8CA5" id="Line 6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6pt" to="552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pStyle w:val="Corpsdetexte"/>
        <w:spacing w:before="232"/>
        <w:ind w:left="396"/>
      </w:pPr>
      <w:r>
        <w:t>Quel est le montant d'intérêt dû et quel est le taux d'intérêt?</w:t>
      </w:r>
    </w:p>
    <w:p w:rsidR="00CD5B83" w:rsidRDefault="00CD5B83" w:rsidP="00CD5B83">
      <w:pPr>
        <w:pStyle w:val="Corpsdetexte"/>
        <w:rPr>
          <w:sz w:val="20"/>
        </w:rPr>
      </w:pPr>
    </w:p>
    <w:p w:rsidR="00CD5B83" w:rsidRDefault="00CD5B83" w:rsidP="00CD5B83">
      <w:pPr>
        <w:pStyle w:val="Corpsdetexte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091DCB0" wp14:editId="26CC3656">
                <wp:simplePos x="0" y="0"/>
                <wp:positionH relativeFrom="page">
                  <wp:posOffset>899160</wp:posOffset>
                </wp:positionH>
                <wp:positionV relativeFrom="paragraph">
                  <wp:posOffset>120015</wp:posOffset>
                </wp:positionV>
                <wp:extent cx="6121400" cy="0"/>
                <wp:effectExtent l="13335" t="6985" r="8890" b="12065"/>
                <wp:wrapTopAndBottom/>
                <wp:docPr id="7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AFCBB" id="Line 6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45pt" to="552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" strokecolor="#a6a6a6" strokeweight=".72pt">
                <w10:wrap type="topAndBottom" anchorx="page"/>
              </v:line>
            </w:pict>
          </mc:Fallback>
        </mc:AlternateContent>
      </w:r>
    </w:p>
    <w:p w:rsidR="00CD5B83" w:rsidRDefault="00CD5B83" w:rsidP="00CD5B83">
      <w:pPr>
        <w:rPr>
          <w:sz w:val="12"/>
        </w:rPr>
        <w:sectPr w:rsidR="00CD5B83" w:rsidSect="00CB553E">
          <w:pgSz w:w="11910" w:h="16840"/>
          <w:pgMar w:top="600" w:right="500" w:bottom="1340" w:left="1020" w:header="0" w:footer="1145" w:gutter="0"/>
          <w:cols w:space="720"/>
        </w:sectPr>
      </w:pPr>
    </w:p>
    <w:p w:rsidR="00CD5B83" w:rsidRDefault="00CD5B83" w:rsidP="00CD5B83">
      <w:pPr>
        <w:pStyle w:val="Titre11"/>
      </w:pPr>
      <w:bookmarkStart w:id="2" w:name="_bookmark2"/>
      <w:bookmarkEnd w:id="2"/>
      <w:r>
        <w:lastRenderedPageBreak/>
        <w:t>Les types de</w:t>
      </w:r>
      <w:r>
        <w:rPr>
          <w:spacing w:val="-4"/>
        </w:rPr>
        <w:t xml:space="preserve"> </w:t>
      </w:r>
      <w:r>
        <w:t>crédits</w:t>
      </w:r>
      <w:r w:rsidRPr="00936E91">
        <w:t xml:space="preserve"> </w:t>
      </w:r>
    </w:p>
    <w:p w:rsidR="00CD5B83" w:rsidRDefault="00CD5B83" w:rsidP="00CD5B83">
      <w:pPr>
        <w:pStyle w:val="Corpsdetexte"/>
        <w:spacing w:before="4"/>
        <w:rPr>
          <w:sz w:val="40"/>
        </w:rPr>
      </w:pPr>
    </w:p>
    <w:p w:rsidR="00CD5B83" w:rsidRDefault="00CD5B83" w:rsidP="00CD5B83">
      <w:pPr>
        <w:pStyle w:val="Corpsdetexte"/>
        <w:ind w:left="396"/>
      </w:pPr>
      <w:r>
        <w:t>De quel crédit s'agit-il?</w:t>
      </w:r>
      <w:r w:rsidRPr="00936E91">
        <w:rPr>
          <w:noProof/>
          <w:lang w:bidi="ar-SA"/>
        </w:rPr>
        <w:t xml:space="preserve"> </w:t>
      </w:r>
    </w:p>
    <w:p w:rsidR="00CD5B83" w:rsidRDefault="00CD5B83" w:rsidP="00CD5B83">
      <w:pPr>
        <w:pStyle w:val="Corpsdetexte"/>
        <w:spacing w:before="1"/>
        <w:rPr>
          <w:sz w:val="27"/>
        </w:rPr>
      </w:pPr>
      <w:r>
        <w:rPr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4D5863" wp14:editId="49448AF5">
                <wp:simplePos x="0" y="0"/>
                <wp:positionH relativeFrom="column">
                  <wp:posOffset>-35560</wp:posOffset>
                </wp:positionH>
                <wp:positionV relativeFrom="paragraph">
                  <wp:posOffset>164465</wp:posOffset>
                </wp:positionV>
                <wp:extent cx="6544310" cy="1188085"/>
                <wp:effectExtent l="12065" t="8890" r="6350" b="12700"/>
                <wp:wrapNone/>
                <wp:docPr id="7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EEE91" id="AutoShape 94" o:spid="_x0000_s1026" style="position:absolute;margin-left:-2.8pt;margin-top:12.95pt;width:515.3pt;height:9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"/>
            </w:pict>
          </mc:Fallback>
        </mc:AlternateContent>
      </w:r>
    </w:p>
    <w:p w:rsidR="00CD5B83" w:rsidRDefault="00CD5B83" w:rsidP="00CD5B83">
      <w:pPr>
        <w:spacing w:line="259" w:lineRule="auto"/>
        <w:ind w:right="325"/>
        <w:jc w:val="both"/>
      </w:pPr>
      <w:r w:rsidRPr="008462A8">
        <w:rPr>
          <w:u w:val="single"/>
        </w:rPr>
        <w:t>Alice</w:t>
      </w:r>
      <w:r>
        <w:t xml:space="preserve"> souhaite ouvrir son salon de coiffure et  s’installer en tant qu’indépendante. Elle compte acheter un immeuble pour y habiter et  utiliser le </w:t>
      </w:r>
      <w:proofErr w:type="spellStart"/>
      <w:r>
        <w:t>rez</w:t>
      </w:r>
      <w:proofErr w:type="spellEnd"/>
      <w:r>
        <w:t>-de chaussé pour ouvrir son salon. Ni ses revenus, ni ses économies ne lui permettent de payer cash le prix demandé. Elle va donc trouver son banquier.</w:t>
      </w:r>
      <w:r w:rsidRPr="00936E91">
        <w:rPr>
          <w:noProof/>
          <w:lang w:bidi="ar-SA"/>
        </w:rPr>
        <w:t xml:space="preserve"> </w:t>
      </w:r>
    </w:p>
    <w:p w:rsidR="00CD5B83" w:rsidRDefault="00CD5B83" w:rsidP="00CD5B83">
      <w:pPr>
        <w:tabs>
          <w:tab w:val="left" w:pos="1390"/>
        </w:tabs>
        <w:spacing w:line="259" w:lineRule="auto"/>
        <w:ind w:right="325"/>
        <w:jc w:val="both"/>
      </w:pPr>
      <w:r>
        <w:tab/>
      </w:r>
      <w:r>
        <w:rPr>
          <w:noProof/>
          <w:lang w:bidi="ar-SA"/>
        </w:rPr>
        <w:drawing>
          <wp:inline distT="0" distB="0" distL="0" distR="0" wp14:anchorId="6593AD4C" wp14:editId="6D6C3AB6">
            <wp:extent cx="1658676" cy="795131"/>
            <wp:effectExtent l="19050" t="0" r="0" b="0"/>
            <wp:docPr id="102" name="Image 1" descr="Résultat de recherche d'images pour &quot;salon de coiff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lon de coiffur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60" cy="79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3" w:rsidRDefault="00CD5B83" w:rsidP="00CD5B83">
      <w:pPr>
        <w:tabs>
          <w:tab w:val="left" w:pos="1390"/>
        </w:tabs>
        <w:spacing w:line="259" w:lineRule="auto"/>
        <w:ind w:right="325"/>
        <w:jc w:val="both"/>
      </w:pPr>
    </w:p>
    <w:p w:rsidR="00CD5B83" w:rsidRDefault="00CD5B83" w:rsidP="00CD5B83">
      <w:pPr>
        <w:spacing w:line="259" w:lineRule="auto"/>
        <w:ind w:right="32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C154CDA" wp14:editId="08324767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6170295" cy="2059305"/>
                <wp:effectExtent l="13970" t="12065" r="6985" b="5080"/>
                <wp:wrapNone/>
                <wp:docPr id="7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205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DE3CD" id="AutoShape 95" o:spid="_x0000_s1026" style="position:absolute;margin-left:.35pt;margin-top:-.1pt;width:485.85pt;height:162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"/>
            </w:pict>
          </mc:Fallback>
        </mc:AlternateContent>
      </w:r>
    </w:p>
    <w:p w:rsidR="00CD5B83" w:rsidRDefault="00CD5B83" w:rsidP="00CD5B83">
      <w:pPr>
        <w:pStyle w:val="Titre31"/>
        <w:spacing w:before="51" w:line="259" w:lineRule="auto"/>
        <w:ind w:right="837"/>
      </w:pPr>
      <w:r>
        <w:rPr>
          <w:noProof/>
          <w:lang w:bidi="ar-SA"/>
        </w:rPr>
        <w:drawing>
          <wp:inline distT="0" distB="0" distL="0" distR="0" wp14:anchorId="0BE9E5CE" wp14:editId="2721C9D5">
            <wp:extent cx="1555308" cy="707666"/>
            <wp:effectExtent l="19050" t="0" r="6792" b="0"/>
            <wp:docPr id="103" name="Image 7" descr="Résultat de recherche d'images pour &quot;carte vi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arte visa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08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3" w:rsidRDefault="00CD5B83" w:rsidP="00CD5B83">
      <w:pPr>
        <w:pStyle w:val="Titre31"/>
        <w:spacing w:before="51" w:line="259" w:lineRule="auto"/>
        <w:ind w:right="837"/>
      </w:pPr>
      <w:r>
        <w:t xml:space="preserve">Voici deux ans que </w:t>
      </w:r>
      <w:r w:rsidRPr="008462A8">
        <w:rPr>
          <w:u w:val="single"/>
        </w:rPr>
        <w:t>Désiré</w:t>
      </w:r>
      <w:r>
        <w:t xml:space="preserve"> s'est laissé tenter par la publicité de son banquier en faveur de la </w:t>
      </w:r>
      <w:r w:rsidRPr="00D74ED7">
        <w:rPr>
          <w:b/>
        </w:rPr>
        <w:t>carte Visa</w:t>
      </w:r>
      <w:r>
        <w:t>. Depuis lors, il l'utilise régulièrement au restaurant et dans les magasins affiliés au réseau.</w:t>
      </w:r>
    </w:p>
    <w:p w:rsidR="00CD5B83" w:rsidRDefault="00CD5B83" w:rsidP="00CD5B83">
      <w:pPr>
        <w:pStyle w:val="Titre31"/>
        <w:spacing w:before="1" w:line="259" w:lineRule="auto"/>
        <w:ind w:right="1093" w:firstLine="0"/>
      </w:pPr>
      <w:r>
        <w:t>Lorsqu'il se rend à l'étranger, il y règle aussi ses dépenses de la sorte. Ce qui l'attire dans cette formule? Surtout le fait qu'il puisse centraliser le règlement de ses dépenses en fin de mois.</w:t>
      </w:r>
    </w:p>
    <w:p w:rsidR="00CD5B83" w:rsidRDefault="00CD5B83" w:rsidP="00CD5B83">
      <w:pPr>
        <w:pStyle w:val="Corpsdetexte"/>
        <w:rPr>
          <w:rFonts w:ascii="Calibri"/>
          <w:sz w:val="20"/>
        </w:rPr>
      </w:pPr>
    </w:p>
    <w:p w:rsidR="00CD5B83" w:rsidRDefault="00CD5B83" w:rsidP="00CD5B83">
      <w:pPr>
        <w:pStyle w:val="Titre31"/>
        <w:spacing w:before="189" w:line="259" w:lineRule="auto"/>
        <w:ind w:left="3077" w:right="9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48BA7B" wp14:editId="3F26F32D">
                <wp:simplePos x="0" y="0"/>
                <wp:positionH relativeFrom="column">
                  <wp:posOffset>1713865</wp:posOffset>
                </wp:positionH>
                <wp:positionV relativeFrom="paragraph">
                  <wp:posOffset>52070</wp:posOffset>
                </wp:positionV>
                <wp:extent cx="4333875" cy="2534285"/>
                <wp:effectExtent l="8890" t="13970" r="10160" b="13970"/>
                <wp:wrapNone/>
                <wp:docPr id="6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534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4A403" id="AutoShape 97" o:spid="_x0000_s1026" style="position:absolute;margin-left:134.95pt;margin-top:4.1pt;width:341.25pt;height:199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"/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544BCDCD" wp14:editId="7B23241C">
            <wp:extent cx="1507600" cy="755290"/>
            <wp:effectExtent l="19050" t="0" r="0" b="0"/>
            <wp:docPr id="104" name="Image 4" descr="Résultat de recherche d'images pour &quot;golf 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golf 5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56" cy="7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3" w:rsidRDefault="00CD5B83" w:rsidP="00CD5B83">
      <w:pPr>
        <w:pStyle w:val="Titre31"/>
        <w:spacing w:before="189" w:line="259" w:lineRule="auto"/>
        <w:ind w:left="3077" w:right="970"/>
      </w:pPr>
      <w:r w:rsidRPr="008462A8">
        <w:rPr>
          <w:u w:val="single"/>
        </w:rPr>
        <w:t>Laura</w:t>
      </w:r>
      <w:r>
        <w:t xml:space="preserve"> travaille dans une association d’aide familiale. Pour se rendre à la clientèle, elle a besoin d’une voiture. Après s'être informée, Laura arrête son choix sur un modèle: une Ford. Coût: quelque € 25.000,00. N'ayant pas une telle somme disponible, il faudra bien avoir recours au crédit. Le garagiste auquel elle s'adresse propose un financement: 15 % d'acompte, le solde étalé sur 2 ans</w:t>
      </w:r>
    </w:p>
    <w:p w:rsidR="00CD5B83" w:rsidRDefault="00CD5B83" w:rsidP="00CD5B83">
      <w:pPr>
        <w:pStyle w:val="Titre31"/>
        <w:spacing w:line="259" w:lineRule="auto"/>
        <w:ind w:left="3077" w:firstLine="0"/>
      </w:pPr>
      <w:r>
        <w:t>.</w:t>
      </w:r>
    </w:p>
    <w:p w:rsidR="00CD5B83" w:rsidRDefault="00CD5B83" w:rsidP="00CD5B83">
      <w:pPr>
        <w:pStyle w:val="Corpsdetexte"/>
        <w:spacing w:before="6"/>
        <w:rPr>
          <w:rFonts w:ascii="Calibri"/>
          <w:sz w:val="23"/>
        </w:rPr>
      </w:pPr>
      <w:r>
        <w:rPr>
          <w:rFonts w:ascii="Calibri"/>
          <w:noProof/>
          <w:sz w:val="23"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E2D42EE" wp14:editId="796D6891">
                <wp:simplePos x="0" y="0"/>
                <wp:positionH relativeFrom="column">
                  <wp:posOffset>751840</wp:posOffset>
                </wp:positionH>
                <wp:positionV relativeFrom="paragraph">
                  <wp:posOffset>169545</wp:posOffset>
                </wp:positionV>
                <wp:extent cx="4723130" cy="1527175"/>
                <wp:effectExtent l="8890" t="13970" r="11430" b="11430"/>
                <wp:wrapNone/>
                <wp:docPr id="6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130" cy="152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7B432" id="AutoShape 98" o:spid="_x0000_s1026" style="position:absolute;margin-left:59.2pt;margin-top:13.35pt;width:371.9pt;height:12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"/>
            </w:pict>
          </mc:Fallback>
        </mc:AlternateContent>
      </w:r>
    </w:p>
    <w:p w:rsidR="00CD5B83" w:rsidRDefault="00CD5B83" w:rsidP="00CD5B83">
      <w:pPr>
        <w:pStyle w:val="Titre31"/>
        <w:spacing w:before="100" w:line="259" w:lineRule="auto"/>
        <w:ind w:left="1435" w:right="2218"/>
        <w:rPr>
          <w:rFonts w:ascii="Tahoma" w:hAnsi="Tahoma"/>
        </w:rPr>
      </w:pPr>
      <w:r w:rsidRPr="008462A8">
        <w:rPr>
          <w:rFonts w:ascii="Tahoma" w:hAnsi="Tahoma"/>
          <w:u w:val="single"/>
        </w:rPr>
        <w:t>Arthur</w:t>
      </w:r>
      <w:r>
        <w:rPr>
          <w:rFonts w:ascii="Tahoma" w:hAnsi="Tahoma"/>
        </w:rPr>
        <w:t xml:space="preserve"> vient d’être engagé en tant que coiffeur dans salon à Liège. Il possède un compte à vue sur lequel il reçoit  son salaire. Ce mois-ci, les dépenses se sont succédé: accident de roulage, panne de chauffage et réservation des vacances d'été, sans parler des débours habituels. Bref, son compte à vue est assez déprimé: son solde bancaire descend sous zéro. </w:t>
      </w:r>
      <w:r w:rsidRPr="00BA193B">
        <w:rPr>
          <w:rFonts w:ascii="Tahoma" w:hAnsi="Tahoma"/>
          <w:noProof/>
          <w:lang w:bidi="ar-SA"/>
        </w:rPr>
        <w:drawing>
          <wp:inline distT="0" distB="0" distL="0" distR="0" wp14:anchorId="75518725" wp14:editId="53BA9C0A">
            <wp:extent cx="1762125" cy="790575"/>
            <wp:effectExtent l="19050" t="0" r="9525" b="0"/>
            <wp:docPr id="105" name="Image 4" descr="Résultat de recherche d'images pour &quot;descendre en negatif belfi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cendre en negatif belfius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B83" w:rsidRPr="00AA3111" w:rsidRDefault="00CD5B83" w:rsidP="00CD5B83">
      <w:pPr>
        <w:sectPr w:rsidR="00CD5B83" w:rsidRPr="00AA3111" w:rsidSect="00CB553E">
          <w:pgSz w:w="11910" w:h="16840"/>
          <w:pgMar w:top="600" w:right="500" w:bottom="1340" w:left="1020" w:header="0" w:footer="1145" w:gutter="0"/>
          <w:cols w:space="720"/>
        </w:sectPr>
      </w:pPr>
    </w:p>
    <w:p w:rsidR="00CD5B83" w:rsidRPr="00923AE6" w:rsidRDefault="00CD5B83" w:rsidP="00CD5B83">
      <w:pPr>
        <w:pStyle w:val="Corpsdetexte"/>
        <w:spacing w:before="101"/>
        <w:rPr>
          <w:b/>
          <w:u w:val="single"/>
        </w:rPr>
      </w:pPr>
      <w:r w:rsidRPr="00923AE6">
        <w:rPr>
          <w:b/>
          <w:u w:val="single"/>
        </w:rPr>
        <w:lastRenderedPageBreak/>
        <w:t>Document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CD5B83" w:rsidTr="00BE02A1">
        <w:tc>
          <w:tcPr>
            <w:tcW w:w="10530" w:type="dxa"/>
          </w:tcPr>
          <w:p w:rsidR="00CD5B83" w:rsidRDefault="00CD5B83" w:rsidP="00BE02A1">
            <w:pPr>
              <w:pStyle w:val="Corpsdetexte"/>
              <w:spacing w:before="101"/>
            </w:pPr>
            <w:r>
              <w:t>Le particulier peut souscrire à deux types de crédit:</w:t>
            </w:r>
          </w:p>
          <w:p w:rsidR="00CD5B83" w:rsidRDefault="00CD5B83" w:rsidP="00BE02A1">
            <w:pPr>
              <w:pStyle w:val="Paragraphedeliste"/>
              <w:numPr>
                <w:ilvl w:val="0"/>
                <w:numId w:val="2"/>
              </w:numPr>
              <w:tabs>
                <w:tab w:val="left" w:pos="963"/>
              </w:tabs>
              <w:spacing w:before="181" w:line="259" w:lineRule="auto"/>
              <w:ind w:right="347" w:hanging="566"/>
              <w:jc w:val="both"/>
            </w:pPr>
            <w:r>
              <w:t xml:space="preserve">le </w:t>
            </w:r>
            <w:r>
              <w:rPr>
                <w:b/>
              </w:rPr>
              <w:t xml:space="preserve">crédit hypothécaire </w:t>
            </w:r>
            <w:r>
              <w:t>vise l'achat ou l'aménagement immobilier (appartement, maison, cuisine…). Les taux sont plus intéressants, mais contracter un crédit hypothécaire implique des frais de dossier plus conséquents (frais de</w:t>
            </w:r>
            <w:r>
              <w:rPr>
                <w:spacing w:val="-7"/>
              </w:rPr>
              <w:t xml:space="preserve"> </w:t>
            </w:r>
            <w:r>
              <w:t>notaire).</w:t>
            </w:r>
          </w:p>
          <w:p w:rsidR="00CD5B83" w:rsidRDefault="00CD5B83" w:rsidP="00BE02A1">
            <w:pPr>
              <w:pStyle w:val="Paragraphedeliste"/>
              <w:numPr>
                <w:ilvl w:val="0"/>
                <w:numId w:val="2"/>
              </w:numPr>
              <w:tabs>
                <w:tab w:val="left" w:pos="962"/>
                <w:tab w:val="left" w:pos="963"/>
              </w:tabs>
              <w:spacing w:before="0" w:line="269" w:lineRule="exact"/>
              <w:ind w:hanging="566"/>
            </w:pPr>
            <w:r>
              <w:t xml:space="preserve">le </w:t>
            </w:r>
            <w:r>
              <w:rPr>
                <w:b/>
              </w:rPr>
              <w:t xml:space="preserve">crédit à la consommation </w:t>
            </w:r>
            <w:r>
              <w:t>vise les achats de consommation, on</w:t>
            </w:r>
            <w:r>
              <w:rPr>
                <w:spacing w:val="-9"/>
              </w:rPr>
              <w:t xml:space="preserve"> </w:t>
            </w:r>
            <w:r>
              <w:t>distingue:</w:t>
            </w:r>
          </w:p>
          <w:p w:rsidR="00CD5B83" w:rsidRDefault="00CD5B83" w:rsidP="00BE02A1">
            <w:pPr>
              <w:pStyle w:val="Paragraphedeliste"/>
              <w:numPr>
                <w:ilvl w:val="1"/>
                <w:numId w:val="2"/>
              </w:numPr>
              <w:tabs>
                <w:tab w:val="left" w:pos="1836"/>
                <w:tab w:val="left" w:pos="1837"/>
              </w:tabs>
              <w:spacing w:before="20"/>
            </w:pPr>
            <w:r>
              <w:rPr>
                <w:u w:val="single"/>
              </w:rPr>
              <w:t>l'ouverture 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crédit</w:t>
            </w:r>
            <w:r>
              <w:t>:</w:t>
            </w:r>
          </w:p>
          <w:p w:rsidR="00CD5B83" w:rsidRDefault="00CD5B83" w:rsidP="00BE02A1">
            <w:pPr>
              <w:pStyle w:val="Corpsdetexte"/>
              <w:spacing w:before="1" w:line="259" w:lineRule="auto"/>
              <w:ind w:left="1836" w:right="459"/>
            </w:pPr>
            <w:r>
              <w:t>Le détenteur d'un compte bancaire est autorisé à descendre en négatif. Ce crédit est souvent très onéreux. L'échéance du remboursement n'est pas déterminée, donc, le coût du crédit non plus.</w:t>
            </w:r>
          </w:p>
          <w:p w:rsidR="00CD5B83" w:rsidRDefault="00CD5B83" w:rsidP="00BE02A1">
            <w:pPr>
              <w:pStyle w:val="Paragraphedeliste"/>
              <w:numPr>
                <w:ilvl w:val="1"/>
                <w:numId w:val="2"/>
              </w:numPr>
              <w:tabs>
                <w:tab w:val="left" w:pos="1836"/>
                <w:tab w:val="left" w:pos="1837"/>
              </w:tabs>
              <w:spacing w:before="1"/>
            </w:pPr>
            <w:r>
              <w:rPr>
                <w:u w:val="single"/>
              </w:rPr>
              <w:t>le prêt à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tempérament</w:t>
            </w:r>
            <w:r>
              <w:t>:</w:t>
            </w:r>
          </w:p>
          <w:p w:rsidR="00CD5B83" w:rsidRDefault="00CD5B83" w:rsidP="00BE02A1">
            <w:pPr>
              <w:pStyle w:val="Corpsdetexte"/>
              <w:spacing w:before="4" w:line="259" w:lineRule="auto"/>
              <w:ind w:left="1836" w:right="408"/>
            </w:pPr>
            <w:r>
              <w:t>Il consiste à mettre à disposition une somme d'argent, dont la destination finale n'est pas toujours déterminée. Le montant à rembourser, les échéances et le coût du crédit sont déterminés à la signature du contrat.</w:t>
            </w:r>
          </w:p>
          <w:p w:rsidR="00CD5B83" w:rsidRDefault="00CD5B83" w:rsidP="00BE02A1">
            <w:pPr>
              <w:pStyle w:val="Paragraphedeliste"/>
              <w:numPr>
                <w:ilvl w:val="1"/>
                <w:numId w:val="2"/>
              </w:numPr>
              <w:tabs>
                <w:tab w:val="left" w:pos="1836"/>
                <w:tab w:val="left" w:pos="1837"/>
              </w:tabs>
              <w:spacing w:before="0"/>
            </w:pPr>
            <w:r>
              <w:rPr>
                <w:u w:val="single"/>
              </w:rPr>
              <w:t>la carte de crédit et la carte</w:t>
            </w:r>
            <w:r>
              <w:rPr>
                <w:spacing w:val="-11"/>
                <w:u w:val="single"/>
              </w:rPr>
              <w:t xml:space="preserve"> </w:t>
            </w:r>
            <w:r>
              <w:rPr>
                <w:u w:val="single"/>
              </w:rPr>
              <w:t>privative</w:t>
            </w:r>
            <w:r>
              <w:t>:</w:t>
            </w:r>
          </w:p>
          <w:p w:rsidR="00CD5B83" w:rsidRDefault="00CD5B83" w:rsidP="00BE02A1">
            <w:pPr>
              <w:pStyle w:val="Corpsdetexte"/>
              <w:spacing w:before="1" w:line="259" w:lineRule="auto"/>
              <w:ind w:left="1836" w:right="568"/>
            </w:pPr>
            <w:r>
              <w:t>Les cartes de certaines enseignes ou les cartes de crédit permettent d'étaler certains paiements. En cas de défaut de paiement, les conséquences financières sont souvent très lourdes.</w:t>
            </w:r>
          </w:p>
          <w:p w:rsidR="00CD5B83" w:rsidRDefault="00CD5B83" w:rsidP="00BE02A1">
            <w:pPr>
              <w:pStyle w:val="Paragraphedeliste"/>
              <w:numPr>
                <w:ilvl w:val="1"/>
                <w:numId w:val="2"/>
              </w:numPr>
              <w:tabs>
                <w:tab w:val="left" w:pos="1836"/>
                <w:tab w:val="left" w:pos="1837"/>
              </w:tabs>
              <w:spacing w:before="0"/>
            </w:pPr>
            <w:r>
              <w:rPr>
                <w:u w:val="single"/>
              </w:rPr>
              <w:t>la vente à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tempérament:</w:t>
            </w:r>
          </w:p>
          <w:p w:rsidR="00CD5B83" w:rsidRDefault="00CD5B83" w:rsidP="00BE02A1">
            <w:pPr>
              <w:pStyle w:val="Corpsdetexte"/>
              <w:spacing w:before="4" w:line="259" w:lineRule="auto"/>
              <w:ind w:left="1836" w:right="535"/>
            </w:pPr>
            <w:r>
              <w:t>Lors de la vente de certains biens (voiture, électroménager, …), les vendeurs peuvent proposer une vente à tempérament qui consiste à verser un acompte de 15 % et d'étaler le solde sur quelques mois, voire quelques années. Le montant à rembourser, les échéances et le coût du crédit sont déterminés à la signature du contrat.</w:t>
            </w:r>
          </w:p>
          <w:p w:rsidR="00CD5B83" w:rsidRDefault="00CD5B83" w:rsidP="00BE02A1">
            <w:pPr>
              <w:pStyle w:val="Corpsdetexte"/>
              <w:spacing w:before="101"/>
            </w:pPr>
          </w:p>
        </w:tc>
      </w:tr>
    </w:tbl>
    <w:p w:rsidR="00CD5B83" w:rsidRDefault="00CD5B83" w:rsidP="00CD5B83">
      <w:pPr>
        <w:pStyle w:val="Titre41"/>
        <w:tabs>
          <w:tab w:val="left" w:pos="8287"/>
        </w:tabs>
        <w:spacing w:before="35"/>
        <w:ind w:left="0"/>
        <w:rPr>
          <w:spacing w:val="-1"/>
        </w:rPr>
      </w:pPr>
    </w:p>
    <w:p w:rsidR="00CD5B83" w:rsidRDefault="00CD5B83" w:rsidP="00CD5B83">
      <w:pPr>
        <w:pStyle w:val="Titre41"/>
        <w:tabs>
          <w:tab w:val="left" w:pos="8287"/>
        </w:tabs>
        <w:spacing w:before="35"/>
        <w:ind w:left="0"/>
        <w:rPr>
          <w:spacing w:val="-1"/>
        </w:rPr>
      </w:pPr>
    </w:p>
    <w:p w:rsidR="006F329F" w:rsidRDefault="006F329F" w:rsidP="00CD5B83">
      <w:pPr>
        <w:pStyle w:val="Titre41"/>
        <w:tabs>
          <w:tab w:val="left" w:pos="8287"/>
        </w:tabs>
        <w:spacing w:before="35"/>
        <w:ind w:left="0"/>
        <w:rPr>
          <w:spacing w:val="-1"/>
        </w:rPr>
      </w:pPr>
    </w:p>
    <w:p w:rsidR="006F329F" w:rsidRDefault="00CD5B83" w:rsidP="00CD5B83">
      <w:pPr>
        <w:pStyle w:val="Titre41"/>
        <w:tabs>
          <w:tab w:val="left" w:pos="8287"/>
        </w:tabs>
        <w:spacing w:before="35"/>
        <w:ind w:left="0"/>
        <w:rPr>
          <w:b w:val="0"/>
          <w:spacing w:val="-1"/>
        </w:rPr>
      </w:pPr>
      <w:r w:rsidRPr="006F329F">
        <w:rPr>
          <w:spacing w:val="-1"/>
          <w:sz w:val="24"/>
          <w:szCs w:val="24"/>
          <w:u w:val="single"/>
        </w:rPr>
        <w:t>Application</w:t>
      </w:r>
      <w:r>
        <w:rPr>
          <w:spacing w:val="-1"/>
        </w:rPr>
        <w:t xml:space="preserve"> : </w:t>
      </w:r>
      <w:r w:rsidRPr="003441FB">
        <w:rPr>
          <w:b w:val="0"/>
          <w:spacing w:val="-1"/>
        </w:rPr>
        <w:t>On se basant sur le document1,  le type de crédit qui correspond à chaque situation</w:t>
      </w:r>
      <w:r w:rsidR="005A312A">
        <w:rPr>
          <w:b w:val="0"/>
          <w:spacing w:val="-1"/>
        </w:rPr>
        <w:t xml:space="preserve"> dans la page 5 est :</w:t>
      </w:r>
    </w:p>
    <w:p w:rsidR="00CD5B83" w:rsidRDefault="00CD5B83" w:rsidP="00CD5B83">
      <w:pPr>
        <w:pStyle w:val="Titre41"/>
        <w:tabs>
          <w:tab w:val="left" w:pos="8287"/>
        </w:tabs>
        <w:spacing w:before="35"/>
        <w:ind w:left="0"/>
      </w:pPr>
      <w:r>
        <w:rPr>
          <w:spacing w:val="-1"/>
        </w:rPr>
        <w:tab/>
      </w:r>
    </w:p>
    <w:p w:rsidR="00CD5B83" w:rsidRDefault="00CD5B83" w:rsidP="00CD5B83">
      <w:pPr>
        <w:pStyle w:val="Corpsdetexte"/>
        <w:spacing w:before="11"/>
        <w:rPr>
          <w:b/>
          <w:sz w:val="6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53"/>
      </w:tblGrid>
      <w:tr w:rsidR="00CD5B83" w:rsidTr="00BE02A1">
        <w:trPr>
          <w:trHeight w:val="256"/>
        </w:trPr>
        <w:tc>
          <w:tcPr>
            <w:tcW w:w="1980" w:type="dxa"/>
            <w:shd w:val="clear" w:color="auto" w:fill="D9D9D9"/>
          </w:tcPr>
          <w:p w:rsidR="00CD5B83" w:rsidRDefault="00CD5B83" w:rsidP="00BE02A1">
            <w:pPr>
              <w:pStyle w:val="TableParagraph"/>
              <w:spacing w:line="236" w:lineRule="exact"/>
              <w:ind w:left="506"/>
            </w:pPr>
            <w:r>
              <w:t>Situations</w:t>
            </w:r>
          </w:p>
        </w:tc>
        <w:tc>
          <w:tcPr>
            <w:tcW w:w="7653" w:type="dxa"/>
            <w:shd w:val="clear" w:color="auto" w:fill="D9D9D9"/>
          </w:tcPr>
          <w:p w:rsidR="00CD5B83" w:rsidRDefault="00CD5B83" w:rsidP="00BE02A1">
            <w:pPr>
              <w:pStyle w:val="TableParagraph"/>
              <w:spacing w:line="236" w:lineRule="exact"/>
              <w:ind w:left="3087" w:right="3074"/>
              <w:jc w:val="center"/>
            </w:pPr>
            <w:r>
              <w:t>Type de crédit</w:t>
            </w:r>
          </w:p>
        </w:tc>
      </w:tr>
      <w:tr w:rsidR="00CD5B83" w:rsidTr="00BE02A1">
        <w:trPr>
          <w:trHeight w:val="565"/>
        </w:trPr>
        <w:tc>
          <w:tcPr>
            <w:tcW w:w="1980" w:type="dxa"/>
          </w:tcPr>
          <w:p w:rsidR="00CD5B83" w:rsidRDefault="00CD5B83" w:rsidP="00BE02A1">
            <w:pPr>
              <w:pStyle w:val="TableParagraph"/>
              <w:spacing w:before="143"/>
            </w:pPr>
            <w:r>
              <w:t>Alice</w:t>
            </w:r>
          </w:p>
        </w:tc>
        <w:tc>
          <w:tcPr>
            <w:tcW w:w="7653" w:type="dxa"/>
          </w:tcPr>
          <w:p w:rsidR="00CD5B83" w:rsidRDefault="005A312A" w:rsidP="00BE02A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Cr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dit hypoth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caire</w:t>
            </w:r>
          </w:p>
        </w:tc>
      </w:tr>
      <w:tr w:rsidR="00CD5B83" w:rsidTr="00BE02A1">
        <w:trPr>
          <w:trHeight w:val="569"/>
        </w:trPr>
        <w:tc>
          <w:tcPr>
            <w:tcW w:w="1980" w:type="dxa"/>
          </w:tcPr>
          <w:p w:rsidR="00CD5B83" w:rsidRDefault="00CD5B83" w:rsidP="00BE02A1">
            <w:pPr>
              <w:pStyle w:val="TableParagraph"/>
              <w:spacing w:before="146"/>
              <w:ind w:left="110"/>
            </w:pPr>
            <w:r>
              <w:t>Désiré</w:t>
            </w:r>
          </w:p>
        </w:tc>
        <w:tc>
          <w:tcPr>
            <w:tcW w:w="7653" w:type="dxa"/>
          </w:tcPr>
          <w:p w:rsidR="00CD5B83" w:rsidRDefault="005A312A" w:rsidP="00BE02A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Carte de cr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dit</w:t>
            </w:r>
          </w:p>
        </w:tc>
      </w:tr>
      <w:tr w:rsidR="00CD5B83" w:rsidTr="00BE02A1">
        <w:trPr>
          <w:trHeight w:val="565"/>
        </w:trPr>
        <w:tc>
          <w:tcPr>
            <w:tcW w:w="1980" w:type="dxa"/>
          </w:tcPr>
          <w:p w:rsidR="00CD5B83" w:rsidRDefault="00CD5B83" w:rsidP="00BE02A1">
            <w:pPr>
              <w:pStyle w:val="TableParagraph"/>
              <w:spacing w:before="143"/>
              <w:ind w:left="110"/>
            </w:pPr>
            <w:r>
              <w:t>Laura</w:t>
            </w:r>
          </w:p>
        </w:tc>
        <w:tc>
          <w:tcPr>
            <w:tcW w:w="7653" w:type="dxa"/>
          </w:tcPr>
          <w:p w:rsidR="00CD5B83" w:rsidRDefault="00E54185" w:rsidP="00BE02A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Vente </w:t>
            </w:r>
            <w:r>
              <w:rPr>
                <w:rFonts w:ascii="Times New Roman"/>
              </w:rPr>
              <w:t>à</w:t>
            </w:r>
            <w:r>
              <w:rPr>
                <w:rFonts w:ascii="Times New Roman"/>
              </w:rPr>
              <w:t xml:space="preserve"> temp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rament</w:t>
            </w:r>
          </w:p>
        </w:tc>
      </w:tr>
      <w:tr w:rsidR="00CD5B83" w:rsidTr="00BE02A1">
        <w:trPr>
          <w:trHeight w:val="568"/>
        </w:trPr>
        <w:tc>
          <w:tcPr>
            <w:tcW w:w="1980" w:type="dxa"/>
          </w:tcPr>
          <w:p w:rsidR="00CD5B83" w:rsidRDefault="00CD5B83" w:rsidP="00BE02A1">
            <w:pPr>
              <w:pStyle w:val="TableParagraph"/>
              <w:spacing w:before="143"/>
              <w:ind w:left="110"/>
            </w:pPr>
            <w:r>
              <w:t>Arthur</w:t>
            </w:r>
          </w:p>
        </w:tc>
        <w:tc>
          <w:tcPr>
            <w:tcW w:w="7653" w:type="dxa"/>
          </w:tcPr>
          <w:p w:rsidR="00CD5B83" w:rsidRDefault="00E54185" w:rsidP="00BE02A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Ouverture de cr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dit</w:t>
            </w:r>
          </w:p>
        </w:tc>
      </w:tr>
    </w:tbl>
    <w:p w:rsidR="00CD5B83" w:rsidRDefault="00CD5B83" w:rsidP="00CD5B83">
      <w:pPr>
        <w:rPr>
          <w:sz w:val="12"/>
        </w:rPr>
      </w:pPr>
    </w:p>
    <w:p w:rsidR="00CD5B83" w:rsidRDefault="00CD5B83" w:rsidP="00CD5B83">
      <w:pPr>
        <w:rPr>
          <w:sz w:val="12"/>
        </w:rPr>
        <w:sectPr w:rsidR="00CD5B83" w:rsidSect="00CB553E">
          <w:pgSz w:w="11910" w:h="16840"/>
          <w:pgMar w:top="600" w:right="500" w:bottom="1340" w:left="1020" w:header="0" w:footer="1145" w:gutter="0"/>
          <w:cols w:space="720"/>
        </w:sectPr>
      </w:pPr>
    </w:p>
    <w:p w:rsidR="00CD5B83" w:rsidRDefault="00CD5B83" w:rsidP="00CD5B83">
      <w:pPr>
        <w:pStyle w:val="Corpsdetexte"/>
        <w:rPr>
          <w:sz w:val="20"/>
        </w:rPr>
      </w:pPr>
    </w:p>
    <w:p w:rsidR="00CD5B83" w:rsidRPr="005E10DB" w:rsidRDefault="00CD5B83" w:rsidP="00CD5B83">
      <w:pPr>
        <w:pStyle w:val="Corpsdetexte"/>
        <w:rPr>
          <w:b/>
          <w:sz w:val="20"/>
        </w:rPr>
      </w:pPr>
    </w:p>
    <w:p w:rsidR="00CD5B83" w:rsidRPr="005E10DB" w:rsidRDefault="00CD5B83" w:rsidP="00CD5B83">
      <w:pPr>
        <w:pStyle w:val="Corpsdetexte"/>
        <w:spacing w:before="2"/>
        <w:rPr>
          <w:b/>
          <w:sz w:val="14"/>
        </w:rPr>
      </w:pPr>
    </w:p>
    <w:p w:rsidR="00CD5B83" w:rsidRPr="00FA1436" w:rsidRDefault="00CD5B83" w:rsidP="00CD5B83">
      <w:pPr>
        <w:tabs>
          <w:tab w:val="left" w:pos="913"/>
          <w:tab w:val="left" w:pos="914"/>
        </w:tabs>
        <w:autoSpaceDE/>
        <w:autoSpaceDN/>
        <w:spacing w:before="65"/>
        <w:rPr>
          <w:b/>
          <w:sz w:val="28"/>
        </w:rPr>
      </w:pPr>
      <w:bookmarkStart w:id="3" w:name="_bookmark5"/>
      <w:bookmarkStart w:id="4" w:name="_bookmark6"/>
      <w:bookmarkEnd w:id="3"/>
      <w:bookmarkEnd w:id="4"/>
      <w:r>
        <w:rPr>
          <w:b/>
          <w:sz w:val="28"/>
          <w:u w:val="single"/>
        </w:rPr>
        <w:t>Exercice 1</w:t>
      </w:r>
      <w:r>
        <w:rPr>
          <w:b/>
          <w:sz w:val="28"/>
        </w:rPr>
        <w:t xml:space="preserve"> : </w:t>
      </w:r>
    </w:p>
    <w:p w:rsidR="00CD5B83" w:rsidRDefault="00CD5B83" w:rsidP="00CD5B83">
      <w:pPr>
        <w:pStyle w:val="Corpsdetexte"/>
        <w:spacing w:before="5"/>
        <w:rPr>
          <w:b/>
          <w:sz w:val="23"/>
        </w:rPr>
      </w:pPr>
    </w:p>
    <w:p w:rsidR="00CD5B83" w:rsidRPr="00FA1436" w:rsidRDefault="00CD5B83" w:rsidP="00CD5B83">
      <w:pPr>
        <w:tabs>
          <w:tab w:val="left" w:pos="1553"/>
        </w:tabs>
        <w:autoSpaceDE/>
        <w:autoSpaceDN/>
        <w:rPr>
          <w:sz w:val="24"/>
        </w:rPr>
      </w:pPr>
      <w:r w:rsidRPr="00FA1436">
        <w:rPr>
          <w:sz w:val="24"/>
        </w:rPr>
        <w:t xml:space="preserve">Quel </w:t>
      </w:r>
      <w:r>
        <w:rPr>
          <w:sz w:val="24"/>
        </w:rPr>
        <w:t>est le type de crédit qui correspond à chaque situation ci-dessous </w:t>
      </w:r>
      <w:r w:rsidR="00E632C0">
        <w:rPr>
          <w:sz w:val="24"/>
        </w:rPr>
        <w:t>(regardez types de crédit page 6)</w:t>
      </w:r>
      <w:r>
        <w:rPr>
          <w:sz w:val="24"/>
        </w:rPr>
        <w:t>:</w:t>
      </w:r>
    </w:p>
    <w:p w:rsidR="00CD5B83" w:rsidRPr="005E10DB" w:rsidRDefault="00CD5B83" w:rsidP="00CD5B83">
      <w:pPr>
        <w:pStyle w:val="Corpsdetexte"/>
        <w:rPr>
          <w:sz w:val="20"/>
        </w:rPr>
      </w:pPr>
      <w:bookmarkStart w:id="5" w:name="_GoBack"/>
      <w:bookmarkEnd w:id="5"/>
    </w:p>
    <w:p w:rsidR="00CD5B83" w:rsidRPr="005E10DB" w:rsidRDefault="00CD5B83" w:rsidP="00CD5B83">
      <w:pPr>
        <w:pStyle w:val="Corpsdetexte"/>
        <w:spacing w:before="8"/>
        <w:rPr>
          <w:sz w:val="28"/>
        </w:rPr>
      </w:pP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4112"/>
      </w:tblGrid>
      <w:tr w:rsidR="00CD5B83" w:rsidTr="00BE02A1">
        <w:trPr>
          <w:trHeight w:hRule="exact" w:val="286"/>
        </w:trPr>
        <w:tc>
          <w:tcPr>
            <w:tcW w:w="4098" w:type="dxa"/>
            <w:shd w:val="clear" w:color="auto" w:fill="BEBEBE"/>
          </w:tcPr>
          <w:p w:rsidR="00CD5B83" w:rsidRDefault="00CD5B83" w:rsidP="00BE02A1">
            <w:pPr>
              <w:pStyle w:val="TableParagraph"/>
              <w:spacing w:line="273" w:lineRule="exact"/>
              <w:ind w:left="1557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</w:t>
            </w:r>
          </w:p>
        </w:tc>
        <w:tc>
          <w:tcPr>
            <w:tcW w:w="4112" w:type="dxa"/>
            <w:shd w:val="clear" w:color="auto" w:fill="BEBEBE"/>
          </w:tcPr>
          <w:p w:rsidR="00CD5B83" w:rsidRDefault="00CD5B83" w:rsidP="00BE02A1">
            <w:pPr>
              <w:pStyle w:val="TableParagraph"/>
              <w:spacing w:line="273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de crédit</w:t>
            </w:r>
          </w:p>
        </w:tc>
      </w:tr>
      <w:tr w:rsidR="00CD5B83" w:rsidTr="00BE02A1">
        <w:trPr>
          <w:trHeight w:hRule="exact" w:val="838"/>
        </w:trPr>
        <w:tc>
          <w:tcPr>
            <w:tcW w:w="4098" w:type="dxa"/>
          </w:tcPr>
          <w:p w:rsidR="00CD5B83" w:rsidRPr="005E10DB" w:rsidRDefault="00CD5B83" w:rsidP="00BE02A1">
            <w:pPr>
              <w:pStyle w:val="TableParagraph"/>
              <w:ind w:right="33"/>
              <w:rPr>
                <w:sz w:val="24"/>
              </w:rPr>
            </w:pPr>
            <w:r w:rsidRPr="005E10DB">
              <w:rPr>
                <w:sz w:val="24"/>
              </w:rPr>
              <w:t>Pierre vient d’acheter une nouvelle voiture à crédit. Il remboursera la même somme par mois pendant 5 ans</w:t>
            </w:r>
          </w:p>
        </w:tc>
        <w:tc>
          <w:tcPr>
            <w:tcW w:w="4112" w:type="dxa"/>
          </w:tcPr>
          <w:p w:rsidR="00CD5B83" w:rsidRPr="005E10DB" w:rsidRDefault="00CD5B83" w:rsidP="00BE02A1">
            <w:pPr>
              <w:pStyle w:val="TableParagraph"/>
              <w:spacing w:before="8"/>
              <w:rPr>
                <w:sz w:val="23"/>
              </w:rPr>
            </w:pPr>
          </w:p>
          <w:p w:rsidR="00CD5B83" w:rsidRDefault="00CD5B83" w:rsidP="00BE02A1">
            <w:pPr>
              <w:pStyle w:val="TableParagraph"/>
              <w:ind w:left="210" w:right="210"/>
              <w:jc w:val="center"/>
              <w:rPr>
                <w:b/>
                <w:i/>
                <w:sz w:val="24"/>
              </w:rPr>
            </w:pPr>
          </w:p>
        </w:tc>
      </w:tr>
      <w:tr w:rsidR="00CD5B83" w:rsidRPr="005E10DB" w:rsidTr="00BE02A1">
        <w:trPr>
          <w:trHeight w:hRule="exact" w:val="1390"/>
        </w:trPr>
        <w:tc>
          <w:tcPr>
            <w:tcW w:w="4098" w:type="dxa"/>
          </w:tcPr>
          <w:p w:rsidR="00CD5B83" w:rsidRPr="005E10DB" w:rsidRDefault="00CD5B83" w:rsidP="00BE02A1">
            <w:pPr>
              <w:pStyle w:val="TableParagraph"/>
              <w:ind w:right="213"/>
              <w:rPr>
                <w:sz w:val="24"/>
              </w:rPr>
            </w:pPr>
            <w:r w:rsidRPr="005E10DB">
              <w:rPr>
                <w:sz w:val="24"/>
              </w:rPr>
              <w:t>Paul vient de perdre son emploi et a 3 enfants à charge. Afin de faire face à des difficultés financières il a demandé 2000 euros à sa banque qu’il souhaite rembourser librement.</w:t>
            </w:r>
          </w:p>
        </w:tc>
        <w:tc>
          <w:tcPr>
            <w:tcW w:w="4112" w:type="dxa"/>
          </w:tcPr>
          <w:p w:rsidR="00CD5B83" w:rsidRPr="005E10DB" w:rsidRDefault="00CD5B83" w:rsidP="00BE02A1">
            <w:pPr>
              <w:pStyle w:val="TableParagraph"/>
              <w:rPr>
                <w:sz w:val="24"/>
              </w:rPr>
            </w:pPr>
          </w:p>
          <w:p w:rsidR="00CD5B83" w:rsidRPr="005E10DB" w:rsidRDefault="00CD5B83" w:rsidP="00BE02A1">
            <w:pPr>
              <w:pStyle w:val="TableParagraph"/>
              <w:spacing w:before="8"/>
              <w:rPr>
                <w:sz w:val="23"/>
              </w:rPr>
            </w:pPr>
          </w:p>
          <w:p w:rsidR="00CD5B83" w:rsidRPr="005E10DB" w:rsidRDefault="00CD5B83" w:rsidP="00BE02A1">
            <w:pPr>
              <w:pStyle w:val="TableParagraph"/>
              <w:ind w:left="210" w:right="211"/>
              <w:jc w:val="center"/>
              <w:rPr>
                <w:b/>
                <w:i/>
                <w:sz w:val="24"/>
              </w:rPr>
            </w:pPr>
          </w:p>
        </w:tc>
      </w:tr>
      <w:tr w:rsidR="00CD5B83" w:rsidTr="00BE02A1">
        <w:trPr>
          <w:trHeight w:hRule="exact" w:val="1116"/>
        </w:trPr>
        <w:tc>
          <w:tcPr>
            <w:tcW w:w="4098" w:type="dxa"/>
          </w:tcPr>
          <w:p w:rsidR="00CD5B83" w:rsidRPr="005E10DB" w:rsidRDefault="00CD5B83" w:rsidP="00BE02A1">
            <w:pPr>
              <w:pStyle w:val="TableParagraph"/>
              <w:ind w:right="373"/>
              <w:rPr>
                <w:sz w:val="24"/>
              </w:rPr>
            </w:pPr>
            <w:r w:rsidRPr="005E10DB">
              <w:rPr>
                <w:sz w:val="24"/>
              </w:rPr>
              <w:t>Marie est allée à la Fnac pour acheter un écran plasma. Elle a payé un acompte de 15% et remboursera le solde en 12 mois</w:t>
            </w:r>
          </w:p>
        </w:tc>
        <w:tc>
          <w:tcPr>
            <w:tcW w:w="4112" w:type="dxa"/>
          </w:tcPr>
          <w:p w:rsidR="00CD5B83" w:rsidRPr="005E10DB" w:rsidRDefault="00CD5B83" w:rsidP="00BE02A1">
            <w:pPr>
              <w:pStyle w:val="TableParagraph"/>
              <w:spacing w:before="9"/>
              <w:rPr>
                <w:sz w:val="35"/>
              </w:rPr>
            </w:pPr>
          </w:p>
          <w:p w:rsidR="00CD5B83" w:rsidRDefault="00CD5B83" w:rsidP="00BE02A1">
            <w:pPr>
              <w:pStyle w:val="TableParagraph"/>
              <w:ind w:left="210" w:right="210"/>
              <w:jc w:val="center"/>
              <w:rPr>
                <w:b/>
                <w:i/>
                <w:sz w:val="24"/>
              </w:rPr>
            </w:pPr>
          </w:p>
        </w:tc>
      </w:tr>
      <w:tr w:rsidR="00CD5B83" w:rsidTr="00BE02A1">
        <w:trPr>
          <w:trHeight w:hRule="exact" w:val="838"/>
        </w:trPr>
        <w:tc>
          <w:tcPr>
            <w:tcW w:w="4098" w:type="dxa"/>
          </w:tcPr>
          <w:p w:rsidR="00CD5B83" w:rsidRPr="005E10DB" w:rsidRDefault="00CD5B83" w:rsidP="00BE02A1">
            <w:pPr>
              <w:pStyle w:val="TableParagraph"/>
              <w:ind w:right="387"/>
              <w:rPr>
                <w:sz w:val="24"/>
              </w:rPr>
            </w:pPr>
            <w:r w:rsidRPr="005E10DB">
              <w:rPr>
                <w:sz w:val="24"/>
              </w:rPr>
              <w:t>Avec ma carte Mastercard j’ai acheté une imprimante laser que je rembourserai en plusieurs fois</w:t>
            </w:r>
          </w:p>
        </w:tc>
        <w:tc>
          <w:tcPr>
            <w:tcW w:w="4112" w:type="dxa"/>
          </w:tcPr>
          <w:p w:rsidR="00CD5B83" w:rsidRPr="005E10DB" w:rsidRDefault="00CD5B83" w:rsidP="00BE02A1">
            <w:pPr>
              <w:pStyle w:val="TableParagraph"/>
              <w:spacing w:before="8"/>
              <w:rPr>
                <w:sz w:val="23"/>
              </w:rPr>
            </w:pPr>
          </w:p>
          <w:p w:rsidR="00CD5B83" w:rsidRDefault="00CD5B83" w:rsidP="00BE02A1">
            <w:pPr>
              <w:pStyle w:val="TableParagraph"/>
              <w:ind w:left="210" w:right="211"/>
              <w:jc w:val="center"/>
              <w:rPr>
                <w:b/>
                <w:i/>
                <w:sz w:val="24"/>
              </w:rPr>
            </w:pPr>
          </w:p>
        </w:tc>
      </w:tr>
      <w:tr w:rsidR="00CD5B83" w:rsidTr="00BE02A1">
        <w:trPr>
          <w:trHeight w:hRule="exact" w:val="562"/>
        </w:trPr>
        <w:tc>
          <w:tcPr>
            <w:tcW w:w="4098" w:type="dxa"/>
          </w:tcPr>
          <w:p w:rsidR="00CD5B83" w:rsidRPr="005E10DB" w:rsidRDefault="00CD5B83" w:rsidP="00BE02A1">
            <w:pPr>
              <w:pStyle w:val="TableParagraph"/>
              <w:ind w:right="673"/>
              <w:rPr>
                <w:sz w:val="24"/>
              </w:rPr>
            </w:pPr>
            <w:r w:rsidRPr="005E10DB">
              <w:rPr>
                <w:sz w:val="24"/>
              </w:rPr>
              <w:t>Marc souhaite faire construire une annexe à sa maison</w:t>
            </w:r>
          </w:p>
        </w:tc>
        <w:tc>
          <w:tcPr>
            <w:tcW w:w="4112" w:type="dxa"/>
          </w:tcPr>
          <w:p w:rsidR="00CD5B83" w:rsidRDefault="00CD5B83" w:rsidP="00BE02A1">
            <w:pPr>
              <w:pStyle w:val="TableParagraph"/>
              <w:spacing w:before="133"/>
              <w:ind w:left="210" w:right="211"/>
              <w:jc w:val="center"/>
              <w:rPr>
                <w:b/>
                <w:i/>
                <w:sz w:val="24"/>
              </w:rPr>
            </w:pPr>
          </w:p>
        </w:tc>
      </w:tr>
      <w:tr w:rsidR="00CD5B83" w:rsidTr="00BE02A1">
        <w:trPr>
          <w:trHeight w:hRule="exact" w:val="1114"/>
        </w:trPr>
        <w:tc>
          <w:tcPr>
            <w:tcW w:w="4098" w:type="dxa"/>
          </w:tcPr>
          <w:p w:rsidR="00CD5B83" w:rsidRPr="005E10DB" w:rsidRDefault="00CD5B83" w:rsidP="00BE02A1">
            <w:pPr>
              <w:pStyle w:val="TableParagraph"/>
              <w:ind w:right="33"/>
              <w:rPr>
                <w:sz w:val="24"/>
              </w:rPr>
            </w:pPr>
            <w:r w:rsidRPr="005E10DB">
              <w:rPr>
                <w:sz w:val="24"/>
              </w:rPr>
              <w:t>Violette l’utilise pour payer ses notes de restaurant et reçoit en début de mois le décompte des dépenses effectuées le mois précédent.</w:t>
            </w:r>
          </w:p>
        </w:tc>
        <w:tc>
          <w:tcPr>
            <w:tcW w:w="4112" w:type="dxa"/>
          </w:tcPr>
          <w:p w:rsidR="00CD5B83" w:rsidRPr="005E10DB" w:rsidRDefault="00CD5B83" w:rsidP="00BE02A1">
            <w:pPr>
              <w:pStyle w:val="TableParagraph"/>
              <w:spacing w:before="7"/>
              <w:rPr>
                <w:sz w:val="35"/>
              </w:rPr>
            </w:pPr>
          </w:p>
          <w:p w:rsidR="00CD5B83" w:rsidRDefault="00CD5B83" w:rsidP="00BE02A1">
            <w:pPr>
              <w:pStyle w:val="TableParagraph"/>
              <w:ind w:left="210" w:right="210"/>
              <w:jc w:val="center"/>
              <w:rPr>
                <w:b/>
                <w:i/>
                <w:sz w:val="24"/>
              </w:rPr>
            </w:pPr>
          </w:p>
        </w:tc>
      </w:tr>
    </w:tbl>
    <w:p w:rsidR="003A7B81" w:rsidRDefault="003A7B81" w:rsidP="00335E6E">
      <w:pPr>
        <w:pStyle w:val="Corpsdetexte"/>
        <w:rPr>
          <w:sz w:val="12"/>
        </w:rPr>
      </w:pPr>
    </w:p>
    <w:sectPr w:rsidR="003A7B81" w:rsidSect="00CB553E">
      <w:footerReference w:type="default" r:id="rId17"/>
      <w:pgSz w:w="11910" w:h="16840"/>
      <w:pgMar w:top="600" w:right="500" w:bottom="1340" w:left="102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A1" w:rsidRDefault="00C518A1" w:rsidP="003A7B81">
      <w:r>
        <w:separator/>
      </w:r>
    </w:p>
  </w:endnote>
  <w:endnote w:type="continuationSeparator" w:id="0">
    <w:p w:rsidR="00C518A1" w:rsidRDefault="00C518A1" w:rsidP="003A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83" w:rsidRDefault="00CD5B83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4064" behindDoc="1" locked="0" layoutInCell="1" allowOverlap="1" wp14:anchorId="071E47B8" wp14:editId="2FB21C69">
              <wp:simplePos x="0" y="0"/>
              <wp:positionH relativeFrom="page">
                <wp:posOffset>5393690</wp:posOffset>
              </wp:positionH>
              <wp:positionV relativeFrom="page">
                <wp:posOffset>9825355</wp:posOffset>
              </wp:positionV>
              <wp:extent cx="1654175" cy="188595"/>
              <wp:effectExtent l="2540" t="0" r="635" b="0"/>
              <wp:wrapNone/>
              <wp:docPr id="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B83" w:rsidRDefault="00CD5B83">
                          <w:pPr>
                            <w:pStyle w:val="Corpsdetexte"/>
                            <w:spacing w:before="20"/>
                            <w:ind w:left="2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89B83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2C0">
                            <w:rPr>
                              <w:noProof/>
                              <w:color w:val="FFFFFF"/>
                              <w:shd w:val="clear" w:color="auto" w:fill="89B833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89B8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E47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24.7pt;margin-top:773.65pt;width:130.25pt;height:14.85pt;z-index:-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" filled="f" stroked="f">
              <v:textbox inset="0,0,0,0">
                <w:txbxContent>
                  <w:p w:rsidR="00CD5B83" w:rsidRDefault="00CD5B83">
                    <w:pPr>
                      <w:pStyle w:val="Corpsdetexte"/>
                      <w:spacing w:before="20"/>
                      <w:ind w:left="20"/>
                    </w:pP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89B83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2C0">
                      <w:rPr>
                        <w:noProof/>
                        <w:color w:val="FFFFFF"/>
                        <w:shd w:val="clear" w:color="auto" w:fill="89B833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89B8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B1C" w:rsidRDefault="007B6FA5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7920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9825355</wp:posOffset>
              </wp:positionV>
              <wp:extent cx="1654175" cy="18859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B1C" w:rsidRDefault="00626C58">
                          <w:pPr>
                            <w:pStyle w:val="Corpsdetexte"/>
                            <w:spacing w:before="20"/>
                            <w:ind w:left="20"/>
                          </w:pPr>
                          <w:r>
                            <w:fldChar w:fldCharType="begin"/>
                          </w:r>
                          <w:r w:rsidR="00962B1C">
                            <w:rPr>
                              <w:color w:val="FFFFFF"/>
                              <w:shd w:val="clear" w:color="auto" w:fill="89B83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2C0">
                            <w:rPr>
                              <w:noProof/>
                              <w:color w:val="FFFFFF"/>
                              <w:shd w:val="clear" w:color="auto" w:fill="89B833"/>
                            </w:rPr>
                            <w:t>7</w:t>
                          </w:r>
                          <w:r>
                            <w:fldChar w:fldCharType="end"/>
                          </w:r>
                          <w:r w:rsidR="00962B1C">
                            <w:rPr>
                              <w:color w:val="FFFFFF"/>
                              <w:shd w:val="clear" w:color="auto" w:fill="89B8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4.7pt;margin-top:773.65pt;width:130.25pt;height:14.85pt;z-index:-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" filled="f" stroked="f">
              <v:textbox inset="0,0,0,0">
                <w:txbxContent>
                  <w:p w:rsidR="00962B1C" w:rsidRDefault="00626C58">
                    <w:pPr>
                      <w:pStyle w:val="Corpsdetexte"/>
                      <w:spacing w:before="20"/>
                      <w:ind w:left="20"/>
                    </w:pPr>
                    <w:r>
                      <w:fldChar w:fldCharType="begin"/>
                    </w:r>
                    <w:r w:rsidR="00962B1C">
                      <w:rPr>
                        <w:color w:val="FFFFFF"/>
                        <w:shd w:val="clear" w:color="auto" w:fill="89B83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32C0">
                      <w:rPr>
                        <w:noProof/>
                        <w:color w:val="FFFFFF"/>
                        <w:shd w:val="clear" w:color="auto" w:fill="89B833"/>
                      </w:rPr>
                      <w:t>7</w:t>
                    </w:r>
                    <w:r>
                      <w:fldChar w:fldCharType="end"/>
                    </w:r>
                    <w:r w:rsidR="00962B1C">
                      <w:rPr>
                        <w:color w:val="FFFFFF"/>
                        <w:shd w:val="clear" w:color="auto" w:fill="89B83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A1" w:rsidRDefault="00C518A1" w:rsidP="003A7B81">
      <w:r>
        <w:separator/>
      </w:r>
    </w:p>
  </w:footnote>
  <w:footnote w:type="continuationSeparator" w:id="0">
    <w:p w:rsidR="00C518A1" w:rsidRDefault="00C518A1" w:rsidP="003A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685"/>
    <w:multiLevelType w:val="multilevel"/>
    <w:tmpl w:val="947A9BE4"/>
    <w:lvl w:ilvl="0">
      <w:start w:val="1"/>
      <w:numFmt w:val="decimal"/>
      <w:lvlText w:val="%1"/>
      <w:lvlJc w:val="left"/>
      <w:pPr>
        <w:ind w:left="136" w:hanging="56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-"/>
      <w:lvlJc w:val="left"/>
      <w:pPr>
        <w:ind w:left="1552" w:hanging="336"/>
      </w:pPr>
      <w:rPr>
        <w:rFonts w:ascii="Tempus Sans ITC" w:eastAsia="Tempus Sans ITC" w:hAnsi="Tempus Sans ITC" w:cs="Tempus Sans ITC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312" w:hanging="336"/>
      </w:pPr>
      <w:rPr>
        <w:rFonts w:hint="default"/>
      </w:rPr>
    </w:lvl>
    <w:lvl w:ilvl="4">
      <w:numFmt w:val="bullet"/>
      <w:lvlText w:val="•"/>
      <w:lvlJc w:val="left"/>
      <w:pPr>
        <w:ind w:left="4188" w:hanging="336"/>
      </w:pPr>
      <w:rPr>
        <w:rFonts w:hint="default"/>
      </w:rPr>
    </w:lvl>
    <w:lvl w:ilvl="5">
      <w:numFmt w:val="bullet"/>
      <w:lvlText w:val="•"/>
      <w:lvlJc w:val="left"/>
      <w:pPr>
        <w:ind w:left="5065" w:hanging="336"/>
      </w:pPr>
      <w:rPr>
        <w:rFonts w:hint="default"/>
      </w:rPr>
    </w:lvl>
    <w:lvl w:ilvl="6">
      <w:numFmt w:val="bullet"/>
      <w:lvlText w:val="•"/>
      <w:lvlJc w:val="left"/>
      <w:pPr>
        <w:ind w:left="5941" w:hanging="336"/>
      </w:pPr>
      <w:rPr>
        <w:rFonts w:hint="default"/>
      </w:rPr>
    </w:lvl>
    <w:lvl w:ilvl="7">
      <w:numFmt w:val="bullet"/>
      <w:lvlText w:val="•"/>
      <w:lvlJc w:val="left"/>
      <w:pPr>
        <w:ind w:left="6817" w:hanging="336"/>
      </w:pPr>
      <w:rPr>
        <w:rFonts w:hint="default"/>
      </w:rPr>
    </w:lvl>
    <w:lvl w:ilvl="8">
      <w:numFmt w:val="bullet"/>
      <w:lvlText w:val="•"/>
      <w:lvlJc w:val="left"/>
      <w:pPr>
        <w:ind w:left="7693" w:hanging="336"/>
      </w:pPr>
      <w:rPr>
        <w:rFonts w:hint="default"/>
      </w:rPr>
    </w:lvl>
  </w:abstractNum>
  <w:abstractNum w:abstractNumId="1">
    <w:nsid w:val="242E3F03"/>
    <w:multiLevelType w:val="hybridMultilevel"/>
    <w:tmpl w:val="2D3478CC"/>
    <w:lvl w:ilvl="0" w:tplc="B85636D6">
      <w:start w:val="1"/>
      <w:numFmt w:val="upperLetter"/>
      <w:lvlText w:val="%1."/>
      <w:lvlJc w:val="left"/>
      <w:pPr>
        <w:ind w:left="9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EE4834">
      <w:numFmt w:val="bullet"/>
      <w:lvlText w:val="•"/>
      <w:lvlJc w:val="left"/>
      <w:pPr>
        <w:ind w:left="1802" w:hanging="348"/>
      </w:pPr>
      <w:rPr>
        <w:rFonts w:hint="default"/>
      </w:rPr>
    </w:lvl>
    <w:lvl w:ilvl="2" w:tplc="7B0262B2">
      <w:numFmt w:val="bullet"/>
      <w:lvlText w:val="•"/>
      <w:lvlJc w:val="left"/>
      <w:pPr>
        <w:ind w:left="2685" w:hanging="348"/>
      </w:pPr>
      <w:rPr>
        <w:rFonts w:hint="default"/>
      </w:rPr>
    </w:lvl>
    <w:lvl w:ilvl="3" w:tplc="A4409ACC">
      <w:numFmt w:val="bullet"/>
      <w:lvlText w:val="•"/>
      <w:lvlJc w:val="left"/>
      <w:pPr>
        <w:ind w:left="3567" w:hanging="348"/>
      </w:pPr>
      <w:rPr>
        <w:rFonts w:hint="default"/>
      </w:rPr>
    </w:lvl>
    <w:lvl w:ilvl="4" w:tplc="24DC82DC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957413D2"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C83427F6">
      <w:numFmt w:val="bullet"/>
      <w:lvlText w:val="•"/>
      <w:lvlJc w:val="left"/>
      <w:pPr>
        <w:ind w:left="6215" w:hanging="348"/>
      </w:pPr>
      <w:rPr>
        <w:rFonts w:hint="default"/>
      </w:rPr>
    </w:lvl>
    <w:lvl w:ilvl="7" w:tplc="5BDA4C6E">
      <w:numFmt w:val="bullet"/>
      <w:lvlText w:val="•"/>
      <w:lvlJc w:val="left"/>
      <w:pPr>
        <w:ind w:left="7098" w:hanging="348"/>
      </w:pPr>
      <w:rPr>
        <w:rFonts w:hint="default"/>
      </w:rPr>
    </w:lvl>
    <w:lvl w:ilvl="8" w:tplc="66C06B40">
      <w:numFmt w:val="bullet"/>
      <w:lvlText w:val="•"/>
      <w:lvlJc w:val="left"/>
      <w:pPr>
        <w:ind w:left="7981" w:hanging="348"/>
      </w:pPr>
      <w:rPr>
        <w:rFonts w:hint="default"/>
      </w:rPr>
    </w:lvl>
  </w:abstractNum>
  <w:abstractNum w:abstractNumId="2">
    <w:nsid w:val="303403CA"/>
    <w:multiLevelType w:val="hybridMultilevel"/>
    <w:tmpl w:val="F710BA5E"/>
    <w:lvl w:ilvl="0" w:tplc="1C1E2810">
      <w:numFmt w:val="bullet"/>
      <w:lvlText w:val=""/>
      <w:lvlJc w:val="left"/>
      <w:pPr>
        <w:ind w:left="962" w:hanging="567"/>
      </w:pPr>
      <w:rPr>
        <w:rFonts w:ascii="Symbol" w:eastAsia="Symbol" w:hAnsi="Symbol" w:cs="Symbol" w:hint="default"/>
        <w:w w:val="100"/>
        <w:sz w:val="22"/>
        <w:szCs w:val="22"/>
        <w:lang w:val="fr-BE" w:eastAsia="fr-BE" w:bidi="fr-BE"/>
      </w:rPr>
    </w:lvl>
    <w:lvl w:ilvl="1" w:tplc="3F54D37E">
      <w:numFmt w:val="bullet"/>
      <w:lvlText w:val="o"/>
      <w:lvlJc w:val="left"/>
      <w:pPr>
        <w:ind w:left="183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BE" w:eastAsia="fr-BE" w:bidi="fr-BE"/>
      </w:rPr>
    </w:lvl>
    <w:lvl w:ilvl="2" w:tplc="34E0FD02">
      <w:numFmt w:val="bullet"/>
      <w:lvlText w:val="•"/>
      <w:lvlJc w:val="left"/>
      <w:pPr>
        <w:ind w:left="2789" w:hanging="360"/>
      </w:pPr>
      <w:rPr>
        <w:rFonts w:hint="default"/>
        <w:lang w:val="fr-BE" w:eastAsia="fr-BE" w:bidi="fr-BE"/>
      </w:rPr>
    </w:lvl>
    <w:lvl w:ilvl="3" w:tplc="D30ACA58">
      <w:numFmt w:val="bullet"/>
      <w:lvlText w:val="•"/>
      <w:lvlJc w:val="left"/>
      <w:pPr>
        <w:ind w:left="3739" w:hanging="360"/>
      </w:pPr>
      <w:rPr>
        <w:rFonts w:hint="default"/>
        <w:lang w:val="fr-BE" w:eastAsia="fr-BE" w:bidi="fr-BE"/>
      </w:rPr>
    </w:lvl>
    <w:lvl w:ilvl="4" w:tplc="501A7F0C">
      <w:numFmt w:val="bullet"/>
      <w:lvlText w:val="•"/>
      <w:lvlJc w:val="left"/>
      <w:pPr>
        <w:ind w:left="4688" w:hanging="360"/>
      </w:pPr>
      <w:rPr>
        <w:rFonts w:hint="default"/>
        <w:lang w:val="fr-BE" w:eastAsia="fr-BE" w:bidi="fr-BE"/>
      </w:rPr>
    </w:lvl>
    <w:lvl w:ilvl="5" w:tplc="51E08EAC">
      <w:numFmt w:val="bullet"/>
      <w:lvlText w:val="•"/>
      <w:lvlJc w:val="left"/>
      <w:pPr>
        <w:ind w:left="5638" w:hanging="360"/>
      </w:pPr>
      <w:rPr>
        <w:rFonts w:hint="default"/>
        <w:lang w:val="fr-BE" w:eastAsia="fr-BE" w:bidi="fr-BE"/>
      </w:rPr>
    </w:lvl>
    <w:lvl w:ilvl="6" w:tplc="D9949114">
      <w:numFmt w:val="bullet"/>
      <w:lvlText w:val="•"/>
      <w:lvlJc w:val="left"/>
      <w:pPr>
        <w:ind w:left="6588" w:hanging="360"/>
      </w:pPr>
      <w:rPr>
        <w:rFonts w:hint="default"/>
        <w:lang w:val="fr-BE" w:eastAsia="fr-BE" w:bidi="fr-BE"/>
      </w:rPr>
    </w:lvl>
    <w:lvl w:ilvl="7" w:tplc="26305242">
      <w:numFmt w:val="bullet"/>
      <w:lvlText w:val="•"/>
      <w:lvlJc w:val="left"/>
      <w:pPr>
        <w:ind w:left="7537" w:hanging="360"/>
      </w:pPr>
      <w:rPr>
        <w:rFonts w:hint="default"/>
        <w:lang w:val="fr-BE" w:eastAsia="fr-BE" w:bidi="fr-BE"/>
      </w:rPr>
    </w:lvl>
    <w:lvl w:ilvl="8" w:tplc="12384648">
      <w:numFmt w:val="bullet"/>
      <w:lvlText w:val="•"/>
      <w:lvlJc w:val="left"/>
      <w:pPr>
        <w:ind w:left="8487" w:hanging="360"/>
      </w:pPr>
      <w:rPr>
        <w:rFonts w:hint="default"/>
        <w:lang w:val="fr-BE" w:eastAsia="fr-BE" w:bidi="fr-BE"/>
      </w:rPr>
    </w:lvl>
  </w:abstractNum>
  <w:abstractNum w:abstractNumId="3">
    <w:nsid w:val="303B136E"/>
    <w:multiLevelType w:val="hybridMultilevel"/>
    <w:tmpl w:val="2D3478CC"/>
    <w:lvl w:ilvl="0" w:tplc="B85636D6">
      <w:start w:val="1"/>
      <w:numFmt w:val="upperLetter"/>
      <w:lvlText w:val="%1."/>
      <w:lvlJc w:val="left"/>
      <w:pPr>
        <w:ind w:left="9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EE4834">
      <w:numFmt w:val="bullet"/>
      <w:lvlText w:val="•"/>
      <w:lvlJc w:val="left"/>
      <w:pPr>
        <w:ind w:left="1802" w:hanging="348"/>
      </w:pPr>
      <w:rPr>
        <w:rFonts w:hint="default"/>
      </w:rPr>
    </w:lvl>
    <w:lvl w:ilvl="2" w:tplc="7B0262B2">
      <w:numFmt w:val="bullet"/>
      <w:lvlText w:val="•"/>
      <w:lvlJc w:val="left"/>
      <w:pPr>
        <w:ind w:left="2685" w:hanging="348"/>
      </w:pPr>
      <w:rPr>
        <w:rFonts w:hint="default"/>
      </w:rPr>
    </w:lvl>
    <w:lvl w:ilvl="3" w:tplc="A4409ACC">
      <w:numFmt w:val="bullet"/>
      <w:lvlText w:val="•"/>
      <w:lvlJc w:val="left"/>
      <w:pPr>
        <w:ind w:left="3567" w:hanging="348"/>
      </w:pPr>
      <w:rPr>
        <w:rFonts w:hint="default"/>
      </w:rPr>
    </w:lvl>
    <w:lvl w:ilvl="4" w:tplc="24DC82DC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957413D2"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C83427F6">
      <w:numFmt w:val="bullet"/>
      <w:lvlText w:val="•"/>
      <w:lvlJc w:val="left"/>
      <w:pPr>
        <w:ind w:left="6215" w:hanging="348"/>
      </w:pPr>
      <w:rPr>
        <w:rFonts w:hint="default"/>
      </w:rPr>
    </w:lvl>
    <w:lvl w:ilvl="7" w:tplc="5BDA4C6E">
      <w:numFmt w:val="bullet"/>
      <w:lvlText w:val="•"/>
      <w:lvlJc w:val="left"/>
      <w:pPr>
        <w:ind w:left="7098" w:hanging="348"/>
      </w:pPr>
      <w:rPr>
        <w:rFonts w:hint="default"/>
      </w:rPr>
    </w:lvl>
    <w:lvl w:ilvl="8" w:tplc="66C06B40">
      <w:numFmt w:val="bullet"/>
      <w:lvlText w:val="•"/>
      <w:lvlJc w:val="left"/>
      <w:pPr>
        <w:ind w:left="7981" w:hanging="348"/>
      </w:pPr>
      <w:rPr>
        <w:rFonts w:hint="default"/>
      </w:rPr>
    </w:lvl>
  </w:abstractNum>
  <w:abstractNum w:abstractNumId="4">
    <w:nsid w:val="31E83FAA"/>
    <w:multiLevelType w:val="hybridMultilevel"/>
    <w:tmpl w:val="2D3478CC"/>
    <w:lvl w:ilvl="0" w:tplc="B85636D6">
      <w:start w:val="1"/>
      <w:numFmt w:val="upperLetter"/>
      <w:lvlText w:val="%1."/>
      <w:lvlJc w:val="left"/>
      <w:pPr>
        <w:ind w:left="916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EE4834">
      <w:numFmt w:val="bullet"/>
      <w:lvlText w:val="•"/>
      <w:lvlJc w:val="left"/>
      <w:pPr>
        <w:ind w:left="1802" w:hanging="348"/>
      </w:pPr>
      <w:rPr>
        <w:rFonts w:hint="default"/>
      </w:rPr>
    </w:lvl>
    <w:lvl w:ilvl="2" w:tplc="7B0262B2">
      <w:numFmt w:val="bullet"/>
      <w:lvlText w:val="•"/>
      <w:lvlJc w:val="left"/>
      <w:pPr>
        <w:ind w:left="2685" w:hanging="348"/>
      </w:pPr>
      <w:rPr>
        <w:rFonts w:hint="default"/>
      </w:rPr>
    </w:lvl>
    <w:lvl w:ilvl="3" w:tplc="A4409ACC">
      <w:numFmt w:val="bullet"/>
      <w:lvlText w:val="•"/>
      <w:lvlJc w:val="left"/>
      <w:pPr>
        <w:ind w:left="3567" w:hanging="348"/>
      </w:pPr>
      <w:rPr>
        <w:rFonts w:hint="default"/>
      </w:rPr>
    </w:lvl>
    <w:lvl w:ilvl="4" w:tplc="24DC82DC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957413D2"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C83427F6">
      <w:numFmt w:val="bullet"/>
      <w:lvlText w:val="•"/>
      <w:lvlJc w:val="left"/>
      <w:pPr>
        <w:ind w:left="6215" w:hanging="348"/>
      </w:pPr>
      <w:rPr>
        <w:rFonts w:hint="default"/>
      </w:rPr>
    </w:lvl>
    <w:lvl w:ilvl="7" w:tplc="5BDA4C6E">
      <w:numFmt w:val="bullet"/>
      <w:lvlText w:val="•"/>
      <w:lvlJc w:val="left"/>
      <w:pPr>
        <w:ind w:left="7098" w:hanging="348"/>
      </w:pPr>
      <w:rPr>
        <w:rFonts w:hint="default"/>
      </w:rPr>
    </w:lvl>
    <w:lvl w:ilvl="8" w:tplc="66C06B40">
      <w:numFmt w:val="bullet"/>
      <w:lvlText w:val="•"/>
      <w:lvlJc w:val="left"/>
      <w:pPr>
        <w:ind w:left="7981" w:hanging="348"/>
      </w:pPr>
      <w:rPr>
        <w:rFonts w:hint="default"/>
      </w:rPr>
    </w:lvl>
  </w:abstractNum>
  <w:abstractNum w:abstractNumId="5">
    <w:nsid w:val="4E61178D"/>
    <w:multiLevelType w:val="hybridMultilevel"/>
    <w:tmpl w:val="5BC62B46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40410"/>
    <w:multiLevelType w:val="hybridMultilevel"/>
    <w:tmpl w:val="6EB0CE5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910C1"/>
    <w:multiLevelType w:val="hybridMultilevel"/>
    <w:tmpl w:val="5DD049FE"/>
    <w:lvl w:ilvl="0" w:tplc="C02AA61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276"/>
    <w:multiLevelType w:val="hybridMultilevel"/>
    <w:tmpl w:val="D86AF994"/>
    <w:lvl w:ilvl="0" w:tplc="FB06B3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76" w:hanging="360"/>
      </w:pPr>
    </w:lvl>
    <w:lvl w:ilvl="2" w:tplc="080C001B" w:tentative="1">
      <w:start w:val="1"/>
      <w:numFmt w:val="lowerRoman"/>
      <w:lvlText w:val="%3."/>
      <w:lvlJc w:val="right"/>
      <w:pPr>
        <w:ind w:left="2196" w:hanging="180"/>
      </w:pPr>
    </w:lvl>
    <w:lvl w:ilvl="3" w:tplc="080C000F" w:tentative="1">
      <w:start w:val="1"/>
      <w:numFmt w:val="decimal"/>
      <w:lvlText w:val="%4."/>
      <w:lvlJc w:val="left"/>
      <w:pPr>
        <w:ind w:left="2916" w:hanging="360"/>
      </w:pPr>
    </w:lvl>
    <w:lvl w:ilvl="4" w:tplc="080C0019" w:tentative="1">
      <w:start w:val="1"/>
      <w:numFmt w:val="lowerLetter"/>
      <w:lvlText w:val="%5."/>
      <w:lvlJc w:val="left"/>
      <w:pPr>
        <w:ind w:left="3636" w:hanging="360"/>
      </w:pPr>
    </w:lvl>
    <w:lvl w:ilvl="5" w:tplc="080C001B" w:tentative="1">
      <w:start w:val="1"/>
      <w:numFmt w:val="lowerRoman"/>
      <w:lvlText w:val="%6."/>
      <w:lvlJc w:val="right"/>
      <w:pPr>
        <w:ind w:left="4356" w:hanging="180"/>
      </w:pPr>
    </w:lvl>
    <w:lvl w:ilvl="6" w:tplc="080C000F" w:tentative="1">
      <w:start w:val="1"/>
      <w:numFmt w:val="decimal"/>
      <w:lvlText w:val="%7."/>
      <w:lvlJc w:val="left"/>
      <w:pPr>
        <w:ind w:left="5076" w:hanging="360"/>
      </w:pPr>
    </w:lvl>
    <w:lvl w:ilvl="7" w:tplc="080C0019" w:tentative="1">
      <w:start w:val="1"/>
      <w:numFmt w:val="lowerLetter"/>
      <w:lvlText w:val="%8."/>
      <w:lvlJc w:val="left"/>
      <w:pPr>
        <w:ind w:left="5796" w:hanging="360"/>
      </w:pPr>
    </w:lvl>
    <w:lvl w:ilvl="8" w:tplc="08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55794DDC"/>
    <w:multiLevelType w:val="multilevel"/>
    <w:tmpl w:val="9F88AB06"/>
    <w:lvl w:ilvl="0">
      <w:start w:val="1"/>
      <w:numFmt w:val="decimal"/>
      <w:pStyle w:val="Titre11"/>
      <w:lvlText w:val="%1"/>
      <w:lvlJc w:val="left"/>
      <w:pPr>
        <w:ind w:left="828" w:hanging="432"/>
      </w:pPr>
      <w:rPr>
        <w:rFonts w:ascii="Trebuchet MS" w:eastAsia="Trebuchet MS" w:hAnsi="Trebuchet MS" w:cs="Trebuchet MS" w:hint="default"/>
        <w:color w:val="3D762A"/>
        <w:w w:val="99"/>
        <w:sz w:val="32"/>
        <w:szCs w:val="32"/>
        <w:lang w:val="fr-BE" w:eastAsia="fr-BE" w:bidi="fr-BE"/>
      </w:rPr>
    </w:lvl>
    <w:lvl w:ilvl="1">
      <w:start w:val="1"/>
      <w:numFmt w:val="decimal"/>
      <w:lvlText w:val="%1.%2"/>
      <w:lvlJc w:val="left"/>
      <w:pPr>
        <w:ind w:left="972" w:hanging="576"/>
      </w:pPr>
      <w:rPr>
        <w:rFonts w:ascii="Trebuchet MS" w:eastAsia="Trebuchet MS" w:hAnsi="Trebuchet MS" w:cs="Trebuchet MS" w:hint="default"/>
        <w:color w:val="3D762A"/>
        <w:w w:val="99"/>
        <w:sz w:val="26"/>
        <w:szCs w:val="26"/>
        <w:lang w:val="fr-BE" w:eastAsia="fr-BE" w:bidi="fr-BE"/>
      </w:rPr>
    </w:lvl>
    <w:lvl w:ilvl="2">
      <w:numFmt w:val="bullet"/>
      <w:lvlText w:val="•"/>
      <w:lvlJc w:val="left"/>
      <w:pPr>
        <w:ind w:left="2025" w:hanging="576"/>
      </w:pPr>
      <w:rPr>
        <w:rFonts w:hint="default"/>
        <w:lang w:val="fr-BE" w:eastAsia="fr-BE" w:bidi="fr-BE"/>
      </w:rPr>
    </w:lvl>
    <w:lvl w:ilvl="3">
      <w:numFmt w:val="bullet"/>
      <w:lvlText w:val="•"/>
      <w:lvlJc w:val="left"/>
      <w:pPr>
        <w:ind w:left="3070" w:hanging="576"/>
      </w:pPr>
      <w:rPr>
        <w:rFonts w:hint="default"/>
        <w:lang w:val="fr-BE" w:eastAsia="fr-BE" w:bidi="fr-BE"/>
      </w:rPr>
    </w:lvl>
    <w:lvl w:ilvl="4">
      <w:numFmt w:val="bullet"/>
      <w:lvlText w:val="•"/>
      <w:lvlJc w:val="left"/>
      <w:pPr>
        <w:ind w:left="4115" w:hanging="576"/>
      </w:pPr>
      <w:rPr>
        <w:rFonts w:hint="default"/>
        <w:lang w:val="fr-BE" w:eastAsia="fr-BE" w:bidi="fr-BE"/>
      </w:rPr>
    </w:lvl>
    <w:lvl w:ilvl="5">
      <w:numFmt w:val="bullet"/>
      <w:lvlText w:val="•"/>
      <w:lvlJc w:val="left"/>
      <w:pPr>
        <w:ind w:left="5160" w:hanging="576"/>
      </w:pPr>
      <w:rPr>
        <w:rFonts w:hint="default"/>
        <w:lang w:val="fr-BE" w:eastAsia="fr-BE" w:bidi="fr-BE"/>
      </w:rPr>
    </w:lvl>
    <w:lvl w:ilvl="6">
      <w:numFmt w:val="bullet"/>
      <w:lvlText w:val="•"/>
      <w:lvlJc w:val="left"/>
      <w:pPr>
        <w:ind w:left="6205" w:hanging="576"/>
      </w:pPr>
      <w:rPr>
        <w:rFonts w:hint="default"/>
        <w:lang w:val="fr-BE" w:eastAsia="fr-BE" w:bidi="fr-BE"/>
      </w:rPr>
    </w:lvl>
    <w:lvl w:ilvl="7">
      <w:numFmt w:val="bullet"/>
      <w:lvlText w:val="•"/>
      <w:lvlJc w:val="left"/>
      <w:pPr>
        <w:ind w:left="7250" w:hanging="576"/>
      </w:pPr>
      <w:rPr>
        <w:rFonts w:hint="default"/>
        <w:lang w:val="fr-BE" w:eastAsia="fr-BE" w:bidi="fr-BE"/>
      </w:rPr>
    </w:lvl>
    <w:lvl w:ilvl="8">
      <w:numFmt w:val="bullet"/>
      <w:lvlText w:val="•"/>
      <w:lvlJc w:val="left"/>
      <w:pPr>
        <w:ind w:left="8296" w:hanging="576"/>
      </w:pPr>
      <w:rPr>
        <w:rFonts w:hint="default"/>
        <w:lang w:val="fr-BE" w:eastAsia="fr-BE" w:bidi="fr-BE"/>
      </w:rPr>
    </w:lvl>
  </w:abstractNum>
  <w:abstractNum w:abstractNumId="10">
    <w:nsid w:val="58A03B04"/>
    <w:multiLevelType w:val="multilevel"/>
    <w:tmpl w:val="F94C6E38"/>
    <w:lvl w:ilvl="0">
      <w:start w:val="1"/>
      <w:numFmt w:val="decimal"/>
      <w:lvlText w:val="%1"/>
      <w:lvlJc w:val="left"/>
      <w:pPr>
        <w:ind w:left="835" w:hanging="440"/>
      </w:pPr>
      <w:rPr>
        <w:rFonts w:ascii="Trebuchet MS" w:eastAsia="Trebuchet MS" w:hAnsi="Trebuchet MS" w:cs="Trebuchet MS" w:hint="default"/>
        <w:w w:val="100"/>
        <w:sz w:val="22"/>
        <w:szCs w:val="22"/>
        <w:lang w:val="fr-BE" w:eastAsia="fr-BE" w:bidi="fr-BE"/>
      </w:rPr>
    </w:lvl>
    <w:lvl w:ilvl="1">
      <w:start w:val="1"/>
      <w:numFmt w:val="decimal"/>
      <w:lvlText w:val="%1.%2"/>
      <w:lvlJc w:val="left"/>
      <w:pPr>
        <w:ind w:left="617" w:hanging="6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fr-BE" w:eastAsia="fr-BE" w:bidi="fr-BE"/>
      </w:rPr>
    </w:lvl>
    <w:lvl w:ilvl="2">
      <w:numFmt w:val="bullet"/>
      <w:lvlText w:val="•"/>
      <w:lvlJc w:val="left"/>
      <w:pPr>
        <w:ind w:left="1900" w:hanging="660"/>
      </w:pPr>
      <w:rPr>
        <w:rFonts w:hint="default"/>
        <w:lang w:val="fr-BE" w:eastAsia="fr-BE" w:bidi="fr-BE"/>
      </w:rPr>
    </w:lvl>
    <w:lvl w:ilvl="3">
      <w:numFmt w:val="bullet"/>
      <w:lvlText w:val="•"/>
      <w:lvlJc w:val="left"/>
      <w:pPr>
        <w:ind w:left="2961" w:hanging="660"/>
      </w:pPr>
      <w:rPr>
        <w:rFonts w:hint="default"/>
        <w:lang w:val="fr-BE" w:eastAsia="fr-BE" w:bidi="fr-BE"/>
      </w:rPr>
    </w:lvl>
    <w:lvl w:ilvl="4">
      <w:numFmt w:val="bullet"/>
      <w:lvlText w:val="•"/>
      <w:lvlJc w:val="left"/>
      <w:pPr>
        <w:ind w:left="4022" w:hanging="660"/>
      </w:pPr>
      <w:rPr>
        <w:rFonts w:hint="default"/>
        <w:lang w:val="fr-BE" w:eastAsia="fr-BE" w:bidi="fr-BE"/>
      </w:rPr>
    </w:lvl>
    <w:lvl w:ilvl="5">
      <w:numFmt w:val="bullet"/>
      <w:lvlText w:val="•"/>
      <w:lvlJc w:val="left"/>
      <w:pPr>
        <w:ind w:left="5082" w:hanging="660"/>
      </w:pPr>
      <w:rPr>
        <w:rFonts w:hint="default"/>
        <w:lang w:val="fr-BE" w:eastAsia="fr-BE" w:bidi="fr-BE"/>
      </w:rPr>
    </w:lvl>
    <w:lvl w:ilvl="6">
      <w:numFmt w:val="bullet"/>
      <w:lvlText w:val="•"/>
      <w:lvlJc w:val="left"/>
      <w:pPr>
        <w:ind w:left="6143" w:hanging="660"/>
      </w:pPr>
      <w:rPr>
        <w:rFonts w:hint="default"/>
        <w:lang w:val="fr-BE" w:eastAsia="fr-BE" w:bidi="fr-BE"/>
      </w:rPr>
    </w:lvl>
    <w:lvl w:ilvl="7">
      <w:numFmt w:val="bullet"/>
      <w:lvlText w:val="•"/>
      <w:lvlJc w:val="left"/>
      <w:pPr>
        <w:ind w:left="7204" w:hanging="660"/>
      </w:pPr>
      <w:rPr>
        <w:rFonts w:hint="default"/>
        <w:lang w:val="fr-BE" w:eastAsia="fr-BE" w:bidi="fr-BE"/>
      </w:rPr>
    </w:lvl>
    <w:lvl w:ilvl="8">
      <w:numFmt w:val="bullet"/>
      <w:lvlText w:val="•"/>
      <w:lvlJc w:val="left"/>
      <w:pPr>
        <w:ind w:left="8264" w:hanging="660"/>
      </w:pPr>
      <w:rPr>
        <w:rFonts w:hint="default"/>
        <w:lang w:val="fr-BE" w:eastAsia="fr-BE" w:bidi="fr-BE"/>
      </w:rPr>
    </w:lvl>
  </w:abstractNum>
  <w:abstractNum w:abstractNumId="11">
    <w:nsid w:val="7673711C"/>
    <w:multiLevelType w:val="multilevel"/>
    <w:tmpl w:val="11C8A53C"/>
    <w:lvl w:ilvl="0">
      <w:start w:val="1"/>
      <w:numFmt w:val="decimal"/>
      <w:lvlText w:val="%1"/>
      <w:lvlJc w:val="left"/>
      <w:pPr>
        <w:ind w:left="1552" w:hanging="65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52" w:hanging="65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9" w:hanging="653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312" w:hanging="653"/>
      </w:pPr>
      <w:rPr>
        <w:rFonts w:hint="default"/>
      </w:rPr>
    </w:lvl>
    <w:lvl w:ilvl="4">
      <w:numFmt w:val="bullet"/>
      <w:lvlText w:val="•"/>
      <w:lvlJc w:val="left"/>
      <w:pPr>
        <w:ind w:left="4188" w:hanging="653"/>
      </w:pPr>
      <w:rPr>
        <w:rFonts w:hint="default"/>
      </w:rPr>
    </w:lvl>
    <w:lvl w:ilvl="5">
      <w:numFmt w:val="bullet"/>
      <w:lvlText w:val="•"/>
      <w:lvlJc w:val="left"/>
      <w:pPr>
        <w:ind w:left="5065" w:hanging="653"/>
      </w:pPr>
      <w:rPr>
        <w:rFonts w:hint="default"/>
      </w:rPr>
    </w:lvl>
    <w:lvl w:ilvl="6">
      <w:numFmt w:val="bullet"/>
      <w:lvlText w:val="•"/>
      <w:lvlJc w:val="left"/>
      <w:pPr>
        <w:ind w:left="5941" w:hanging="653"/>
      </w:pPr>
      <w:rPr>
        <w:rFonts w:hint="default"/>
      </w:rPr>
    </w:lvl>
    <w:lvl w:ilvl="7">
      <w:numFmt w:val="bullet"/>
      <w:lvlText w:val="•"/>
      <w:lvlJc w:val="left"/>
      <w:pPr>
        <w:ind w:left="6817" w:hanging="653"/>
      </w:pPr>
      <w:rPr>
        <w:rFonts w:hint="default"/>
      </w:rPr>
    </w:lvl>
    <w:lvl w:ilvl="8">
      <w:numFmt w:val="bullet"/>
      <w:lvlText w:val="•"/>
      <w:lvlJc w:val="left"/>
      <w:pPr>
        <w:ind w:left="7693" w:hanging="653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81"/>
    <w:rsid w:val="000503AD"/>
    <w:rsid w:val="00061680"/>
    <w:rsid w:val="00083554"/>
    <w:rsid w:val="000A30E2"/>
    <w:rsid w:val="000B3C68"/>
    <w:rsid w:val="000D46BE"/>
    <w:rsid w:val="000D59C5"/>
    <w:rsid w:val="000F36B9"/>
    <w:rsid w:val="00137BC9"/>
    <w:rsid w:val="001B2A9A"/>
    <w:rsid w:val="00215E57"/>
    <w:rsid w:val="00222C51"/>
    <w:rsid w:val="0027594B"/>
    <w:rsid w:val="002B0977"/>
    <w:rsid w:val="002E24E9"/>
    <w:rsid w:val="00303DA2"/>
    <w:rsid w:val="00335E6E"/>
    <w:rsid w:val="003410D0"/>
    <w:rsid w:val="003441FB"/>
    <w:rsid w:val="003A7B81"/>
    <w:rsid w:val="0047789D"/>
    <w:rsid w:val="00566C6C"/>
    <w:rsid w:val="00581712"/>
    <w:rsid w:val="005A312A"/>
    <w:rsid w:val="005B4F4C"/>
    <w:rsid w:val="005D269A"/>
    <w:rsid w:val="005E4811"/>
    <w:rsid w:val="00604B54"/>
    <w:rsid w:val="0060724A"/>
    <w:rsid w:val="00626C58"/>
    <w:rsid w:val="00634025"/>
    <w:rsid w:val="006619AF"/>
    <w:rsid w:val="0069001C"/>
    <w:rsid w:val="00695BC0"/>
    <w:rsid w:val="006F329F"/>
    <w:rsid w:val="00704EA6"/>
    <w:rsid w:val="00760BD1"/>
    <w:rsid w:val="007B6FA5"/>
    <w:rsid w:val="007F47AE"/>
    <w:rsid w:val="007F7CD6"/>
    <w:rsid w:val="008462A8"/>
    <w:rsid w:val="00862B22"/>
    <w:rsid w:val="008A4047"/>
    <w:rsid w:val="008C7231"/>
    <w:rsid w:val="00901551"/>
    <w:rsid w:val="00921875"/>
    <w:rsid w:val="00923AE6"/>
    <w:rsid w:val="009276DB"/>
    <w:rsid w:val="00936E91"/>
    <w:rsid w:val="00952089"/>
    <w:rsid w:val="00962B1C"/>
    <w:rsid w:val="009637DE"/>
    <w:rsid w:val="00971FB6"/>
    <w:rsid w:val="009A3182"/>
    <w:rsid w:val="00A8521C"/>
    <w:rsid w:val="00A854D8"/>
    <w:rsid w:val="00A971FD"/>
    <w:rsid w:val="00AA3111"/>
    <w:rsid w:val="00AE339D"/>
    <w:rsid w:val="00B06C14"/>
    <w:rsid w:val="00B13E49"/>
    <w:rsid w:val="00B20874"/>
    <w:rsid w:val="00B51675"/>
    <w:rsid w:val="00BA193B"/>
    <w:rsid w:val="00BF566A"/>
    <w:rsid w:val="00C0428F"/>
    <w:rsid w:val="00C16C25"/>
    <w:rsid w:val="00C4004C"/>
    <w:rsid w:val="00C518A1"/>
    <w:rsid w:val="00C5191A"/>
    <w:rsid w:val="00C7110C"/>
    <w:rsid w:val="00CB553E"/>
    <w:rsid w:val="00CD5B83"/>
    <w:rsid w:val="00D31F9D"/>
    <w:rsid w:val="00D74ED7"/>
    <w:rsid w:val="00DA0868"/>
    <w:rsid w:val="00DD02DB"/>
    <w:rsid w:val="00DD3DBC"/>
    <w:rsid w:val="00E412B1"/>
    <w:rsid w:val="00E54185"/>
    <w:rsid w:val="00E632C0"/>
    <w:rsid w:val="00EB548C"/>
    <w:rsid w:val="00FA1436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35468A-8776-4623-8A31-74E9A16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7B81"/>
    <w:rPr>
      <w:rFonts w:ascii="Trebuchet MS" w:eastAsia="Trebuchet MS" w:hAnsi="Trebuchet MS" w:cs="Trebuchet MS"/>
      <w:lang w:val="fr-BE"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3A7B81"/>
    <w:pPr>
      <w:spacing w:before="119"/>
      <w:ind w:left="835" w:hanging="439"/>
    </w:pPr>
  </w:style>
  <w:style w:type="paragraph" w:customStyle="1" w:styleId="TM21">
    <w:name w:val="TM 21"/>
    <w:basedOn w:val="Normal"/>
    <w:uiPriority w:val="1"/>
    <w:qFormat/>
    <w:rsid w:val="003A7B81"/>
    <w:pPr>
      <w:spacing w:before="98"/>
      <w:ind w:left="617"/>
    </w:pPr>
  </w:style>
  <w:style w:type="paragraph" w:styleId="Corpsdetexte">
    <w:name w:val="Body Text"/>
    <w:basedOn w:val="Normal"/>
    <w:uiPriority w:val="1"/>
    <w:qFormat/>
    <w:rsid w:val="003A7B81"/>
  </w:style>
  <w:style w:type="paragraph" w:customStyle="1" w:styleId="Titre11">
    <w:name w:val="Titre 11"/>
    <w:basedOn w:val="Normal"/>
    <w:uiPriority w:val="1"/>
    <w:qFormat/>
    <w:rsid w:val="005E4811"/>
    <w:pPr>
      <w:numPr>
        <w:numId w:val="1"/>
      </w:numPr>
      <w:tabs>
        <w:tab w:val="left" w:pos="828"/>
        <w:tab w:val="left" w:pos="829"/>
      </w:tabs>
      <w:spacing w:before="100"/>
      <w:outlineLvl w:val="1"/>
    </w:pPr>
    <w:rPr>
      <w:color w:val="3D762A"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3A7B81"/>
    <w:pPr>
      <w:spacing w:before="115"/>
      <w:ind w:left="972" w:hanging="576"/>
      <w:outlineLvl w:val="2"/>
    </w:pPr>
    <w:rPr>
      <w:sz w:val="26"/>
      <w:szCs w:val="26"/>
    </w:rPr>
  </w:style>
  <w:style w:type="paragraph" w:customStyle="1" w:styleId="Titre31">
    <w:name w:val="Titre 31"/>
    <w:basedOn w:val="Normal"/>
    <w:uiPriority w:val="1"/>
    <w:qFormat/>
    <w:rsid w:val="003A7B81"/>
    <w:pPr>
      <w:ind w:left="124" w:right="738" w:hanging="22"/>
      <w:outlineLvl w:val="3"/>
    </w:pPr>
    <w:rPr>
      <w:rFonts w:ascii="Calibri" w:eastAsia="Calibri" w:hAnsi="Calibri" w:cs="Calibri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3A7B81"/>
    <w:pPr>
      <w:spacing w:before="1"/>
      <w:ind w:left="396"/>
      <w:outlineLvl w:val="4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3A7B81"/>
    <w:pPr>
      <w:spacing w:before="100"/>
      <w:ind w:left="962" w:hanging="566"/>
    </w:pPr>
  </w:style>
  <w:style w:type="paragraph" w:customStyle="1" w:styleId="TableParagraph">
    <w:name w:val="Table Paragraph"/>
    <w:basedOn w:val="Normal"/>
    <w:uiPriority w:val="1"/>
    <w:qFormat/>
    <w:rsid w:val="003A7B81"/>
  </w:style>
  <w:style w:type="paragraph" w:styleId="Textedebulles">
    <w:name w:val="Balloon Text"/>
    <w:basedOn w:val="Normal"/>
    <w:link w:val="TextedebullesCar"/>
    <w:uiPriority w:val="99"/>
    <w:semiHidden/>
    <w:unhideWhenUsed/>
    <w:rsid w:val="00A852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1C"/>
    <w:rPr>
      <w:rFonts w:ascii="Tahoma" w:eastAsia="Trebuchet MS" w:hAnsi="Tahoma" w:cs="Tahoma"/>
      <w:sz w:val="16"/>
      <w:szCs w:val="16"/>
      <w:lang w:val="fr-BE" w:eastAsia="fr-BE" w:bidi="fr-BE"/>
    </w:rPr>
  </w:style>
  <w:style w:type="paragraph" w:styleId="En-tte">
    <w:name w:val="header"/>
    <w:basedOn w:val="Normal"/>
    <w:link w:val="En-tteCar"/>
    <w:uiPriority w:val="99"/>
    <w:unhideWhenUsed/>
    <w:rsid w:val="00A852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521C"/>
    <w:rPr>
      <w:rFonts w:ascii="Trebuchet MS" w:eastAsia="Trebuchet MS" w:hAnsi="Trebuchet MS" w:cs="Trebuchet MS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A852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21C"/>
    <w:rPr>
      <w:rFonts w:ascii="Trebuchet MS" w:eastAsia="Trebuchet MS" w:hAnsi="Trebuchet MS" w:cs="Trebuchet MS"/>
      <w:lang w:val="fr-BE" w:eastAsia="fr-BE" w:bidi="fr-BE"/>
    </w:rPr>
  </w:style>
  <w:style w:type="table" w:styleId="Grilledutableau">
    <w:name w:val="Table Grid"/>
    <w:basedOn w:val="TableauNormal"/>
    <w:uiPriority w:val="59"/>
    <w:rsid w:val="00CB5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03AD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fr-BE"/>
    </w:rPr>
  </w:style>
  <w:style w:type="paragraph" w:customStyle="1" w:styleId="Titre61">
    <w:name w:val="Titre 61"/>
    <w:basedOn w:val="Normal"/>
    <w:uiPriority w:val="1"/>
    <w:qFormat/>
    <w:rsid w:val="007F47AE"/>
    <w:pPr>
      <w:autoSpaceDE/>
      <w:autoSpaceDN/>
      <w:ind w:left="844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Corpsdetexte3">
    <w:name w:val="Body Text 3"/>
    <w:basedOn w:val="Normal"/>
    <w:link w:val="Corpsdetexte3Car"/>
    <w:uiPriority w:val="99"/>
    <w:unhideWhenUsed/>
    <w:rsid w:val="0063402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4025"/>
    <w:rPr>
      <w:rFonts w:ascii="Trebuchet MS" w:eastAsia="Trebuchet MS" w:hAnsi="Trebuchet MS" w:cs="Trebuchet MS"/>
      <w:sz w:val="16"/>
      <w:szCs w:val="16"/>
      <w:lang w:val="fr-BE" w:eastAsia="fr-BE" w:bidi="fr-BE"/>
    </w:rPr>
  </w:style>
  <w:style w:type="paragraph" w:styleId="Titre">
    <w:name w:val="Title"/>
    <w:basedOn w:val="Normal"/>
    <w:link w:val="TitreCar"/>
    <w:qFormat/>
    <w:rsid w:val="00634025"/>
    <w:pPr>
      <w:widowControl/>
      <w:autoSpaceDE/>
      <w:autoSpaceDN/>
      <w:jc w:val="center"/>
    </w:pPr>
    <w:rPr>
      <w:rFonts w:ascii="Times" w:eastAsia="Times" w:hAnsi="Times" w:cs="Times New Roman"/>
      <w:b/>
      <w:sz w:val="28"/>
      <w:szCs w:val="20"/>
      <w:u w:val="single"/>
      <w:lang w:val="fr-FR" w:bidi="ar-SA"/>
    </w:rPr>
  </w:style>
  <w:style w:type="character" w:customStyle="1" w:styleId="TitreCar">
    <w:name w:val="Titre Car"/>
    <w:basedOn w:val="Policepardfaut"/>
    <w:link w:val="Titre"/>
    <w:rsid w:val="00634025"/>
    <w:rPr>
      <w:rFonts w:ascii="Times" w:eastAsia="Times" w:hAnsi="Times" w:cs="Times New Roman"/>
      <w:b/>
      <w:sz w:val="28"/>
      <w:szCs w:val="20"/>
      <w:u w:val="single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CD5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hra.firat@gmail.com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dhnet.be/conso/consommation/pret-entre-particuliers-modele-de-contrat-51b7c038e4b0de6db98bbc1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hnet.be/conso/consommation/pret-entre-particuliers-modele-de-contrat-51b7c038e4b0de6db98bbc1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crédits</vt:lpstr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crédits</dc:title>
  <dc:subject>Les principaux types de crédits aux particuliers  Le surendettement</dc:subject>
  <dc:creator>Pascale Bertrand</dc:creator>
  <cp:lastModifiedBy>vaio</cp:lastModifiedBy>
  <cp:revision>11</cp:revision>
  <dcterms:created xsi:type="dcterms:W3CDTF">2020-12-13T10:12:00Z</dcterms:created>
  <dcterms:modified xsi:type="dcterms:W3CDTF">2020-12-13T10:30:00Z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2018-01-06T00:00:00Z</vt:filetime>
  </property>
</Properties>
</file>