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AEB" w:rsidRDefault="00380B79" w:rsidP="00380B79">
      <w:pPr>
        <w:jc w:val="center"/>
        <w:rPr>
          <w:sz w:val="28"/>
          <w:szCs w:val="28"/>
          <w:u w:val="single"/>
          <w:lang w:val="fr-BE"/>
        </w:rPr>
      </w:pPr>
      <w:r w:rsidRPr="00380B79">
        <w:rPr>
          <w:sz w:val="28"/>
          <w:szCs w:val="28"/>
          <w:u w:val="single"/>
          <w:lang w:val="fr-BE"/>
        </w:rPr>
        <w:t>Paramètres de dispersion :</w:t>
      </w:r>
    </w:p>
    <w:p w:rsidR="00380B79" w:rsidRDefault="00380B79" w:rsidP="00380B79">
      <w:pPr>
        <w:jc w:val="center"/>
        <w:rPr>
          <w:sz w:val="28"/>
          <w:szCs w:val="28"/>
          <w:u w:val="single"/>
          <w:lang w:val="fr-BE"/>
        </w:rPr>
      </w:pPr>
    </w:p>
    <w:p w:rsidR="00380B79" w:rsidRDefault="00380B79">
      <w:pPr>
        <w:rPr>
          <w:sz w:val="24"/>
          <w:szCs w:val="24"/>
          <w:lang w:val="fr-BE"/>
        </w:rPr>
      </w:pPr>
      <w:r>
        <w:rPr>
          <w:sz w:val="24"/>
          <w:szCs w:val="24"/>
          <w:lang w:val="fr-BE"/>
        </w:rPr>
        <w:t xml:space="preserve">Bonjour à tous. Dans </w:t>
      </w:r>
      <w:r w:rsidR="00581003">
        <w:rPr>
          <w:sz w:val="24"/>
          <w:szCs w:val="24"/>
          <w:lang w:val="fr-BE"/>
        </w:rPr>
        <w:t>le premier document envoyé</w:t>
      </w:r>
      <w:r>
        <w:rPr>
          <w:sz w:val="24"/>
          <w:szCs w:val="24"/>
          <w:lang w:val="fr-BE"/>
        </w:rPr>
        <w:t xml:space="preserve"> sur la </w:t>
      </w:r>
      <w:proofErr w:type="spellStart"/>
      <w:r>
        <w:rPr>
          <w:sz w:val="24"/>
          <w:szCs w:val="24"/>
          <w:lang w:val="fr-BE"/>
        </w:rPr>
        <w:t>plate forme</w:t>
      </w:r>
      <w:proofErr w:type="spellEnd"/>
      <w:r>
        <w:rPr>
          <w:sz w:val="24"/>
          <w:szCs w:val="24"/>
          <w:lang w:val="fr-BE"/>
        </w:rPr>
        <w:t>, je vous demand</w:t>
      </w:r>
      <w:r w:rsidR="00B42D82">
        <w:rPr>
          <w:sz w:val="24"/>
          <w:szCs w:val="24"/>
          <w:lang w:val="fr-BE"/>
        </w:rPr>
        <w:t>ais quelques paramètre connus (</w:t>
      </w:r>
      <w:r>
        <w:rPr>
          <w:sz w:val="24"/>
          <w:szCs w:val="24"/>
          <w:lang w:val="fr-BE"/>
        </w:rPr>
        <w:t xml:space="preserve">moyenne, mode) et je parlais aussi des paramètres de dispersion : la Variance et l’écart-type. </w:t>
      </w:r>
      <w:r w:rsidR="00241B22">
        <w:rPr>
          <w:sz w:val="24"/>
          <w:szCs w:val="24"/>
          <w:lang w:val="fr-BE"/>
        </w:rPr>
        <w:t>Certains n’ont pas vu cette matière donnée au dernier cours.</w:t>
      </w:r>
      <w:bookmarkStart w:id="0" w:name="_GoBack"/>
      <w:bookmarkEnd w:id="0"/>
      <w:r>
        <w:rPr>
          <w:sz w:val="24"/>
          <w:szCs w:val="24"/>
          <w:lang w:val="fr-BE"/>
        </w:rPr>
        <w:t xml:space="preserve"> </w:t>
      </w:r>
    </w:p>
    <w:p w:rsidR="00380B79" w:rsidRDefault="00380B79">
      <w:pPr>
        <w:rPr>
          <w:sz w:val="24"/>
          <w:szCs w:val="24"/>
          <w:lang w:val="fr-BE"/>
        </w:rPr>
      </w:pPr>
      <w:r>
        <w:rPr>
          <w:sz w:val="24"/>
          <w:szCs w:val="24"/>
          <w:lang w:val="fr-BE"/>
        </w:rPr>
        <w:t>Je vais donc vous expliquer l’utilité de ces paramètres ainsi que la manière de les calculer</w:t>
      </w:r>
      <w:r w:rsidR="00581003">
        <w:rPr>
          <w:sz w:val="24"/>
          <w:szCs w:val="24"/>
          <w:lang w:val="fr-BE"/>
        </w:rPr>
        <w:t>.</w:t>
      </w:r>
    </w:p>
    <w:p w:rsidR="00380B79" w:rsidRDefault="00380B79">
      <w:pPr>
        <w:rPr>
          <w:sz w:val="24"/>
          <w:szCs w:val="24"/>
          <w:lang w:val="fr-BE"/>
        </w:rPr>
      </w:pPr>
      <w:r>
        <w:rPr>
          <w:sz w:val="24"/>
          <w:szCs w:val="24"/>
          <w:lang w:val="fr-BE"/>
        </w:rPr>
        <w:t xml:space="preserve">Pour cela, partons d’un exemple concret : </w:t>
      </w:r>
    </w:p>
    <w:p w:rsidR="00380B79" w:rsidRDefault="00380B79">
      <w:pPr>
        <w:rPr>
          <w:sz w:val="24"/>
          <w:szCs w:val="24"/>
          <w:lang w:val="fr-BE"/>
        </w:rPr>
      </w:pPr>
      <w:r>
        <w:rPr>
          <w:sz w:val="24"/>
          <w:szCs w:val="24"/>
          <w:lang w:val="fr-BE"/>
        </w:rPr>
        <w:t>Imaginons les cotes (sur 10) de 2 de mes élèves aux interros de math pendant cette période :</w:t>
      </w:r>
    </w:p>
    <w:p w:rsidR="00380B79" w:rsidRDefault="00380B79">
      <w:pPr>
        <w:rPr>
          <w:sz w:val="24"/>
          <w:szCs w:val="24"/>
          <w:lang w:val="fr-BE"/>
        </w:rPr>
      </w:pPr>
      <w:r>
        <w:rPr>
          <w:sz w:val="24"/>
          <w:szCs w:val="24"/>
          <w:lang w:val="fr-BE"/>
        </w:rPr>
        <w:t>Marie : 5 ; 5 </w:t>
      </w:r>
      <w:proofErr w:type="gramStart"/>
      <w:r>
        <w:rPr>
          <w:sz w:val="24"/>
          <w:szCs w:val="24"/>
          <w:lang w:val="fr-BE"/>
        </w:rPr>
        <w:t>;4</w:t>
      </w:r>
      <w:proofErr w:type="gramEnd"/>
      <w:r>
        <w:rPr>
          <w:sz w:val="24"/>
          <w:szCs w:val="24"/>
          <w:lang w:val="fr-BE"/>
        </w:rPr>
        <w:t> ;5 ;5 ;5 ;6 ;5</w:t>
      </w:r>
    </w:p>
    <w:p w:rsidR="00380B79" w:rsidRDefault="00380B79">
      <w:pPr>
        <w:rPr>
          <w:sz w:val="24"/>
          <w:szCs w:val="24"/>
          <w:lang w:val="fr-BE"/>
        </w:rPr>
      </w:pPr>
      <w:r>
        <w:rPr>
          <w:sz w:val="24"/>
          <w:szCs w:val="24"/>
          <w:lang w:val="fr-BE"/>
        </w:rPr>
        <w:t>Céline : 10 </w:t>
      </w:r>
      <w:proofErr w:type="gramStart"/>
      <w:r>
        <w:rPr>
          <w:sz w:val="24"/>
          <w:szCs w:val="24"/>
          <w:lang w:val="fr-BE"/>
        </w:rPr>
        <w:t>;10</w:t>
      </w:r>
      <w:proofErr w:type="gramEnd"/>
      <w:r>
        <w:rPr>
          <w:sz w:val="24"/>
          <w:szCs w:val="24"/>
          <w:lang w:val="fr-BE"/>
        </w:rPr>
        <w:t> ;0 ;0 ;0 ; ;1 ;9 ;10</w:t>
      </w:r>
    </w:p>
    <w:p w:rsidR="00380B79" w:rsidRDefault="00380B79">
      <w:pPr>
        <w:rPr>
          <w:sz w:val="24"/>
          <w:szCs w:val="24"/>
          <w:lang w:val="fr-BE"/>
        </w:rPr>
      </w:pPr>
      <w:r>
        <w:rPr>
          <w:sz w:val="24"/>
          <w:szCs w:val="24"/>
          <w:lang w:val="fr-BE"/>
        </w:rPr>
        <w:t>Calculons leur moyenne en math. Pour cela nous additionnons les résultats obtenus et nous divisons par 8 (8 = nombre d’interros)</w:t>
      </w:r>
    </w:p>
    <w:p w:rsidR="00380B79" w:rsidRDefault="00380B79">
      <w:pPr>
        <w:rPr>
          <w:sz w:val="24"/>
          <w:szCs w:val="24"/>
          <w:lang w:val="fr-BE"/>
        </w:rPr>
      </w:pPr>
      <w:r>
        <w:rPr>
          <w:sz w:val="24"/>
          <w:szCs w:val="24"/>
          <w:lang w:val="fr-BE"/>
        </w:rPr>
        <w:t xml:space="preserve">Marie : moyenne = (5+5+4+5+5+5+6+5)/8 = 40/8= 5 </w:t>
      </w:r>
    </w:p>
    <w:p w:rsidR="00380B79" w:rsidRDefault="00380B79">
      <w:pPr>
        <w:rPr>
          <w:sz w:val="24"/>
          <w:szCs w:val="24"/>
          <w:lang w:val="fr-BE"/>
        </w:rPr>
      </w:pPr>
      <w:r>
        <w:rPr>
          <w:sz w:val="24"/>
          <w:szCs w:val="24"/>
          <w:lang w:val="fr-BE"/>
        </w:rPr>
        <w:t>Céline : moyenne= (10+10+0+0+0+1+9+10)/8= 40/8=5</w:t>
      </w:r>
    </w:p>
    <w:p w:rsidR="00380B79" w:rsidRDefault="00380B79">
      <w:pPr>
        <w:rPr>
          <w:sz w:val="24"/>
          <w:szCs w:val="24"/>
          <w:lang w:val="fr-BE"/>
        </w:rPr>
      </w:pPr>
      <w:r>
        <w:rPr>
          <w:sz w:val="24"/>
          <w:szCs w:val="24"/>
          <w:lang w:val="fr-BE"/>
        </w:rPr>
        <w:t>Marie et Céline ont la même moyenne et pourtant ce sont deux élèves complètement différentes. (Marie est une élève faible mais constante, Céline est une élève forte mais qui a certainement été absente quelques temps.)</w:t>
      </w:r>
    </w:p>
    <w:p w:rsidR="00380B79" w:rsidRDefault="00B42D82">
      <w:pPr>
        <w:rPr>
          <w:sz w:val="24"/>
          <w:szCs w:val="24"/>
          <w:lang w:val="fr-BE"/>
        </w:rPr>
      </w:pPr>
      <w:r>
        <w:rPr>
          <w:sz w:val="24"/>
          <w:szCs w:val="24"/>
          <w:lang w:val="fr-BE"/>
        </w:rPr>
        <w:t>Pour étudier complètement un caractère, nous avons donc besoin de connaître la d</w:t>
      </w:r>
      <w:r w:rsidRPr="00B42D82">
        <w:rPr>
          <w:b/>
          <w:sz w:val="24"/>
          <w:szCs w:val="24"/>
          <w:lang w:val="fr-BE"/>
        </w:rPr>
        <w:t xml:space="preserve">ispersion </w:t>
      </w:r>
      <w:r>
        <w:rPr>
          <w:sz w:val="24"/>
          <w:szCs w:val="24"/>
          <w:lang w:val="fr-BE"/>
        </w:rPr>
        <w:t>des valeurs prises par ce caractère. En d’autres termes, nous devons savoir si toutes les réponses sont fort rapprochées les unes des autres (comme pour Marie) ou si elles sont plutôt fort dispersées les unes des autres (comme pour Céline).</w:t>
      </w:r>
    </w:p>
    <w:p w:rsidR="00B42D82" w:rsidRPr="00B42D82" w:rsidRDefault="00B42D82">
      <w:pPr>
        <w:rPr>
          <w:b/>
          <w:bCs/>
          <w:lang w:val="fr-BE"/>
        </w:rPr>
      </w:pPr>
      <w:r>
        <w:rPr>
          <w:sz w:val="24"/>
          <w:szCs w:val="24"/>
          <w:lang w:val="fr-BE"/>
        </w:rPr>
        <w:t xml:space="preserve">Nous introduisons donc des </w:t>
      </w:r>
      <w:r w:rsidRPr="00B42D82">
        <w:rPr>
          <w:b/>
          <w:sz w:val="24"/>
          <w:szCs w:val="24"/>
          <w:lang w:val="fr-BE"/>
        </w:rPr>
        <w:t>paramètres de dispersion</w:t>
      </w:r>
      <w:r>
        <w:rPr>
          <w:sz w:val="24"/>
          <w:szCs w:val="24"/>
          <w:lang w:val="fr-BE"/>
        </w:rPr>
        <w:t> : La variance (V) et l’écart-type (</w:t>
      </w:r>
      <w:r>
        <w:rPr>
          <w:b/>
          <w:bCs/>
        </w:rPr>
        <w:t>σ</w:t>
      </w:r>
      <w:r w:rsidRPr="00B42D82">
        <w:rPr>
          <w:b/>
          <w:bCs/>
          <w:lang w:val="fr-BE"/>
        </w:rPr>
        <w:t>).</w:t>
      </w:r>
    </w:p>
    <w:p w:rsidR="00B42D82" w:rsidRDefault="00B42D82">
      <w:pPr>
        <w:rPr>
          <w:b/>
          <w:bCs/>
          <w:sz w:val="24"/>
          <w:szCs w:val="24"/>
          <w:u w:val="single"/>
          <w:lang w:val="fr-BE"/>
        </w:rPr>
      </w:pPr>
      <w:proofErr w:type="gramStart"/>
      <w:r>
        <w:rPr>
          <w:b/>
          <w:bCs/>
          <w:sz w:val="24"/>
          <w:szCs w:val="24"/>
          <w:u w:val="single"/>
          <w:lang w:val="fr-BE"/>
        </w:rPr>
        <w:t>Formules</w:t>
      </w:r>
      <w:proofErr w:type="gramEnd"/>
      <w:r>
        <w:rPr>
          <w:b/>
          <w:bCs/>
          <w:sz w:val="24"/>
          <w:szCs w:val="24"/>
          <w:u w:val="single"/>
          <w:lang w:val="fr-BE"/>
        </w:rPr>
        <w:t> :</w:t>
      </w:r>
    </w:p>
    <w:p w:rsidR="00B42D82" w:rsidRDefault="00B42D82">
      <w:pPr>
        <w:rPr>
          <w:rFonts w:eastAsiaTheme="minorEastAsia"/>
          <w:bCs/>
          <w:sz w:val="24"/>
          <w:szCs w:val="24"/>
          <w:lang w:val="fr-BE"/>
        </w:rPr>
      </w:pPr>
      <w:r>
        <w:rPr>
          <w:bCs/>
          <w:sz w:val="24"/>
          <w:szCs w:val="24"/>
          <w:lang w:val="fr-BE"/>
        </w:rPr>
        <w:t xml:space="preserve">Variance = V = </w:t>
      </w:r>
      <m:oMath>
        <m:f>
          <m:fPr>
            <m:ctrlPr>
              <w:rPr>
                <w:rFonts w:ascii="Cambria Math" w:hAnsi="Cambria Math"/>
                <w:bCs/>
                <w:i/>
                <w:sz w:val="24"/>
                <w:szCs w:val="24"/>
                <w:lang w:val="fr-BE"/>
              </w:rPr>
            </m:ctrlPr>
          </m:fPr>
          <m:num>
            <m:r>
              <w:rPr>
                <w:rFonts w:ascii="Cambria Math" w:hAnsi="Cambria Math"/>
                <w:sz w:val="24"/>
                <w:szCs w:val="24"/>
                <w:lang w:val="fr-BE"/>
              </w:rPr>
              <m:t>TOTAL</m:t>
            </m:r>
          </m:num>
          <m:den>
            <m:r>
              <w:rPr>
                <w:rFonts w:ascii="Cambria Math" w:hAnsi="Cambria Math"/>
                <w:sz w:val="24"/>
                <w:szCs w:val="24"/>
                <w:lang w:val="fr-BE"/>
              </w:rPr>
              <m:t>N</m:t>
            </m:r>
          </m:den>
        </m:f>
      </m:oMath>
      <w:r>
        <w:rPr>
          <w:rFonts w:eastAsiaTheme="minorEastAsia"/>
          <w:bCs/>
          <w:sz w:val="24"/>
          <w:szCs w:val="24"/>
          <w:lang w:val="fr-BE"/>
        </w:rPr>
        <w:t xml:space="preserve"> – m²</w:t>
      </w:r>
    </w:p>
    <w:p w:rsidR="00B42D82" w:rsidRPr="00241B22" w:rsidRDefault="00B42D82">
      <w:pPr>
        <w:rPr>
          <w:rFonts w:eastAsiaTheme="minorEastAsia"/>
          <w:bCs/>
          <w:sz w:val="24"/>
          <w:szCs w:val="24"/>
          <w:lang w:val="fr-BE"/>
        </w:rPr>
      </w:pPr>
      <w:r>
        <w:rPr>
          <w:rFonts w:eastAsiaTheme="minorEastAsia"/>
          <w:bCs/>
          <w:sz w:val="24"/>
          <w:szCs w:val="24"/>
          <w:lang w:val="fr-BE"/>
        </w:rPr>
        <w:t xml:space="preserve">Ecart-type = </w:t>
      </w:r>
      <w:r>
        <w:rPr>
          <w:b/>
          <w:bCs/>
        </w:rPr>
        <w:t>σ</w:t>
      </w:r>
      <w:r w:rsidRPr="00241B22">
        <w:rPr>
          <w:b/>
          <w:bCs/>
          <w:lang w:val="fr-BE"/>
        </w:rPr>
        <w:t xml:space="preserve"> </w:t>
      </w:r>
      <w:r w:rsidRPr="00241B22">
        <w:rPr>
          <w:bCs/>
          <w:sz w:val="24"/>
          <w:szCs w:val="24"/>
          <w:lang w:val="fr-BE"/>
        </w:rPr>
        <w:t xml:space="preserve">= </w:t>
      </w:r>
      <m:oMath>
        <m:r>
          <w:rPr>
            <w:rFonts w:ascii="Cambria Math" w:hAnsi="Cambria Math"/>
            <w:sz w:val="24"/>
            <w:szCs w:val="24"/>
            <w:lang w:val="fr-BE"/>
          </w:rPr>
          <m:t>√</m:t>
        </m:r>
        <m:r>
          <w:rPr>
            <w:rFonts w:ascii="Cambria Math" w:hAnsi="Cambria Math"/>
            <w:sz w:val="24"/>
            <w:szCs w:val="24"/>
          </w:rPr>
          <m:t>V</m:t>
        </m:r>
      </m:oMath>
    </w:p>
    <w:p w:rsidR="00B42D82" w:rsidRPr="00B42D82" w:rsidRDefault="00B42D82">
      <w:pPr>
        <w:rPr>
          <w:rFonts w:eastAsiaTheme="minorEastAsia"/>
          <w:bCs/>
          <w:sz w:val="24"/>
          <w:szCs w:val="24"/>
          <w:lang w:val="fr-BE"/>
        </w:rPr>
      </w:pPr>
      <w:r w:rsidRPr="00B42D82">
        <w:rPr>
          <w:rFonts w:eastAsiaTheme="minorEastAsia"/>
          <w:bCs/>
          <w:sz w:val="24"/>
          <w:szCs w:val="24"/>
          <w:lang w:val="fr-BE"/>
        </w:rPr>
        <w:t>Où  N= effectif,    m= moyenne</w:t>
      </w:r>
      <w:r>
        <w:rPr>
          <w:rFonts w:eastAsiaTheme="minorEastAsia"/>
          <w:bCs/>
          <w:sz w:val="24"/>
          <w:szCs w:val="24"/>
          <w:lang w:val="fr-BE"/>
        </w:rPr>
        <w:t>,                                                                                                                 TOTAL= total de la dernière colonne du tableau statistique (voir exemple suivant)</w:t>
      </w:r>
    </w:p>
    <w:p w:rsidR="00B42D82" w:rsidRDefault="00B42D82">
      <w:pPr>
        <w:rPr>
          <w:sz w:val="24"/>
          <w:szCs w:val="24"/>
          <w:lang w:val="fr-BE"/>
        </w:rPr>
      </w:pPr>
      <w:r>
        <w:rPr>
          <w:sz w:val="24"/>
          <w:szCs w:val="24"/>
          <w:lang w:val="fr-BE"/>
        </w:rPr>
        <w:lastRenderedPageBreak/>
        <w:t>L’écart-type nous donne une indication sur la dispersion des valeurs autour de la moyenne :</w:t>
      </w:r>
    </w:p>
    <w:p w:rsidR="00B42D82" w:rsidRDefault="00B42D82">
      <w:pPr>
        <w:rPr>
          <w:sz w:val="24"/>
          <w:szCs w:val="24"/>
          <w:lang w:val="fr-BE"/>
        </w:rPr>
      </w:pPr>
      <w:r>
        <w:rPr>
          <w:sz w:val="24"/>
          <w:szCs w:val="24"/>
          <w:lang w:val="fr-BE"/>
        </w:rPr>
        <w:t>Si l’écart type est petit, les valeurs prises par le caractère seront fort rapprochées de la moyenne (comme pour Marie : les valeurs sont toutes proches de la moyenne 5)</w:t>
      </w:r>
    </w:p>
    <w:p w:rsidR="00B42D82" w:rsidRDefault="00B42D82" w:rsidP="00B42D82">
      <w:pPr>
        <w:rPr>
          <w:sz w:val="24"/>
          <w:szCs w:val="24"/>
          <w:lang w:val="fr-BE"/>
        </w:rPr>
      </w:pPr>
      <w:r>
        <w:rPr>
          <w:sz w:val="24"/>
          <w:szCs w:val="24"/>
          <w:lang w:val="fr-BE"/>
        </w:rPr>
        <w:t>Si l’écart type est élevé, les valeurs prises par le caractère seront éloignées de la moyenne (comme pour Céline : les valeurs sont fort éloignées de la moyenne 5).</w:t>
      </w:r>
    </w:p>
    <w:p w:rsidR="00B42D82" w:rsidRDefault="00B42D82" w:rsidP="00B42D82">
      <w:pPr>
        <w:rPr>
          <w:sz w:val="24"/>
          <w:szCs w:val="24"/>
          <w:lang w:val="fr-BE"/>
        </w:rPr>
      </w:pPr>
    </w:p>
    <w:p w:rsidR="00B42D82" w:rsidRDefault="00B42D82" w:rsidP="00B42D82">
      <w:pPr>
        <w:rPr>
          <w:sz w:val="24"/>
          <w:szCs w:val="24"/>
          <w:lang w:val="fr-BE"/>
        </w:rPr>
      </w:pPr>
      <w:r>
        <w:rPr>
          <w:sz w:val="24"/>
          <w:szCs w:val="24"/>
          <w:lang w:val="fr-BE"/>
        </w:rPr>
        <w:t>Expliquons cela à partir d’un exercice complet :</w:t>
      </w:r>
    </w:p>
    <w:p w:rsidR="00B42D82" w:rsidRDefault="00B42D82" w:rsidP="00B42D82">
      <w:pPr>
        <w:rPr>
          <w:b/>
          <w:sz w:val="24"/>
          <w:szCs w:val="24"/>
          <w:u w:val="single"/>
          <w:lang w:val="fr-BE"/>
        </w:rPr>
      </w:pPr>
      <w:r>
        <w:rPr>
          <w:b/>
          <w:sz w:val="24"/>
          <w:szCs w:val="24"/>
          <w:u w:val="single"/>
          <w:lang w:val="fr-BE"/>
        </w:rPr>
        <w:t xml:space="preserve">Exercice : </w:t>
      </w:r>
    </w:p>
    <w:p w:rsidR="00B42D82" w:rsidRDefault="00B42D82" w:rsidP="00B42D82">
      <w:pPr>
        <w:rPr>
          <w:sz w:val="24"/>
          <w:szCs w:val="24"/>
          <w:lang w:val="fr-BE"/>
        </w:rPr>
      </w:pPr>
      <w:r>
        <w:rPr>
          <w:sz w:val="24"/>
          <w:szCs w:val="24"/>
          <w:lang w:val="fr-BE"/>
        </w:rPr>
        <w:t xml:space="preserve">Je me suis intéressé au nombre de </w:t>
      </w:r>
      <w:r w:rsidR="00524386">
        <w:rPr>
          <w:sz w:val="24"/>
          <w:szCs w:val="24"/>
          <w:lang w:val="fr-BE"/>
        </w:rPr>
        <w:t xml:space="preserve">personnes habitant dans chaque maison de ma rue. </w:t>
      </w:r>
    </w:p>
    <w:p w:rsidR="00524386" w:rsidRDefault="00524386" w:rsidP="00B42D82">
      <w:pPr>
        <w:rPr>
          <w:sz w:val="24"/>
          <w:szCs w:val="24"/>
          <w:lang w:val="fr-BE"/>
        </w:rPr>
      </w:pPr>
      <w:r>
        <w:rPr>
          <w:sz w:val="24"/>
          <w:szCs w:val="24"/>
          <w:lang w:val="fr-BE"/>
        </w:rPr>
        <w:t>Voici les résultats : 4,5,2,1,6,4,5,4,3,2,2,3,4,5,2,3,8,4,2,3,4,2,4,1,4,3.</w:t>
      </w:r>
    </w:p>
    <w:p w:rsidR="00524386" w:rsidRDefault="00524386" w:rsidP="00B42D82">
      <w:pPr>
        <w:rPr>
          <w:sz w:val="24"/>
          <w:szCs w:val="24"/>
          <w:lang w:val="fr-BE"/>
        </w:rPr>
      </w:pPr>
      <w:r>
        <w:rPr>
          <w:sz w:val="24"/>
          <w:szCs w:val="24"/>
          <w:lang w:val="fr-BE"/>
        </w:rPr>
        <w:t>Rempl</w:t>
      </w:r>
      <w:r w:rsidR="00581003">
        <w:rPr>
          <w:sz w:val="24"/>
          <w:szCs w:val="24"/>
          <w:lang w:val="fr-BE"/>
        </w:rPr>
        <w:t>issons le tableau statistique (</w:t>
      </w:r>
      <w:r>
        <w:rPr>
          <w:sz w:val="24"/>
          <w:szCs w:val="24"/>
          <w:lang w:val="fr-BE"/>
        </w:rPr>
        <w:t xml:space="preserve">fais bien attention à la dernière colonne, c’est la </w:t>
      </w:r>
      <w:r>
        <w:rPr>
          <w:b/>
          <w:sz w:val="24"/>
          <w:szCs w:val="24"/>
          <w:lang w:val="fr-BE"/>
        </w:rPr>
        <w:t xml:space="preserve">seule </w:t>
      </w:r>
      <w:r>
        <w:rPr>
          <w:sz w:val="24"/>
          <w:szCs w:val="24"/>
          <w:lang w:val="fr-BE"/>
        </w:rPr>
        <w:t>nouveauté !)</w:t>
      </w:r>
    </w:p>
    <w:p w:rsidR="00524386" w:rsidRDefault="00524386" w:rsidP="00B42D82">
      <w:pPr>
        <w:rPr>
          <w:sz w:val="24"/>
          <w:szCs w:val="24"/>
          <w:lang w:val="fr-BE"/>
        </w:rPr>
      </w:pPr>
    </w:p>
    <w:tbl>
      <w:tblPr>
        <w:tblStyle w:val="TableGrid"/>
        <w:tblW w:w="0" w:type="auto"/>
        <w:tblLook w:val="04A0" w:firstRow="1" w:lastRow="0" w:firstColumn="1" w:lastColumn="0" w:noHBand="0" w:noVBand="1"/>
      </w:tblPr>
      <w:tblGrid>
        <w:gridCol w:w="2405"/>
        <w:gridCol w:w="2405"/>
        <w:gridCol w:w="2406"/>
        <w:gridCol w:w="2406"/>
      </w:tblGrid>
      <w:tr w:rsidR="00524386" w:rsidTr="00524386">
        <w:tc>
          <w:tcPr>
            <w:tcW w:w="2405" w:type="dxa"/>
          </w:tcPr>
          <w:p w:rsidR="00524386" w:rsidRDefault="00524386" w:rsidP="00524386">
            <w:pPr>
              <w:jc w:val="center"/>
              <w:rPr>
                <w:sz w:val="24"/>
                <w:szCs w:val="24"/>
                <w:lang w:val="fr-BE"/>
              </w:rPr>
            </w:pPr>
            <w:r>
              <w:rPr>
                <w:sz w:val="24"/>
                <w:szCs w:val="24"/>
                <w:lang w:val="fr-BE"/>
              </w:rPr>
              <w:t>Xi</w:t>
            </w:r>
          </w:p>
        </w:tc>
        <w:tc>
          <w:tcPr>
            <w:tcW w:w="2405" w:type="dxa"/>
          </w:tcPr>
          <w:p w:rsidR="00524386" w:rsidRDefault="00524386" w:rsidP="00524386">
            <w:pPr>
              <w:jc w:val="center"/>
              <w:rPr>
                <w:sz w:val="24"/>
                <w:szCs w:val="24"/>
                <w:lang w:val="fr-BE"/>
              </w:rPr>
            </w:pPr>
            <w:r>
              <w:rPr>
                <w:sz w:val="24"/>
                <w:szCs w:val="24"/>
                <w:lang w:val="fr-BE"/>
              </w:rPr>
              <w:t>Ni</w:t>
            </w:r>
          </w:p>
        </w:tc>
        <w:tc>
          <w:tcPr>
            <w:tcW w:w="2406" w:type="dxa"/>
          </w:tcPr>
          <w:p w:rsidR="00524386" w:rsidRDefault="00524386" w:rsidP="00524386">
            <w:pPr>
              <w:jc w:val="center"/>
              <w:rPr>
                <w:sz w:val="24"/>
                <w:szCs w:val="24"/>
                <w:lang w:val="fr-BE"/>
              </w:rPr>
            </w:pPr>
            <w:proofErr w:type="spellStart"/>
            <w:r>
              <w:rPr>
                <w:sz w:val="24"/>
                <w:szCs w:val="24"/>
                <w:lang w:val="fr-BE"/>
              </w:rPr>
              <w:t>NiXi</w:t>
            </w:r>
            <w:proofErr w:type="spellEnd"/>
          </w:p>
        </w:tc>
        <w:tc>
          <w:tcPr>
            <w:tcW w:w="2406" w:type="dxa"/>
          </w:tcPr>
          <w:p w:rsidR="00524386" w:rsidRDefault="00524386" w:rsidP="00524386">
            <w:pPr>
              <w:jc w:val="center"/>
              <w:rPr>
                <w:sz w:val="24"/>
                <w:szCs w:val="24"/>
                <w:lang w:val="fr-BE"/>
              </w:rPr>
            </w:pPr>
            <w:r>
              <w:rPr>
                <w:sz w:val="24"/>
                <w:szCs w:val="24"/>
                <w:lang w:val="fr-BE"/>
              </w:rPr>
              <w:t>NiXi²</w:t>
            </w:r>
          </w:p>
        </w:tc>
      </w:tr>
      <w:tr w:rsidR="00524386" w:rsidTr="00524386">
        <w:tc>
          <w:tcPr>
            <w:tcW w:w="2405" w:type="dxa"/>
          </w:tcPr>
          <w:p w:rsidR="00524386" w:rsidRDefault="00524386" w:rsidP="00B42D82">
            <w:pPr>
              <w:rPr>
                <w:sz w:val="24"/>
                <w:szCs w:val="24"/>
                <w:lang w:val="fr-BE"/>
              </w:rPr>
            </w:pPr>
            <w:r>
              <w:rPr>
                <w:sz w:val="24"/>
                <w:szCs w:val="24"/>
                <w:lang w:val="fr-BE"/>
              </w:rPr>
              <w:t>1</w:t>
            </w:r>
          </w:p>
        </w:tc>
        <w:tc>
          <w:tcPr>
            <w:tcW w:w="2405" w:type="dxa"/>
          </w:tcPr>
          <w:p w:rsidR="00524386" w:rsidRDefault="00524386" w:rsidP="00B42D82">
            <w:pPr>
              <w:rPr>
                <w:sz w:val="24"/>
                <w:szCs w:val="24"/>
                <w:lang w:val="fr-BE"/>
              </w:rPr>
            </w:pPr>
            <w:r>
              <w:rPr>
                <w:sz w:val="24"/>
                <w:szCs w:val="24"/>
                <w:lang w:val="fr-BE"/>
              </w:rPr>
              <w:t>2</w:t>
            </w:r>
          </w:p>
        </w:tc>
        <w:tc>
          <w:tcPr>
            <w:tcW w:w="2406" w:type="dxa"/>
          </w:tcPr>
          <w:p w:rsidR="00524386" w:rsidRDefault="00524386" w:rsidP="00B42D82">
            <w:pPr>
              <w:rPr>
                <w:sz w:val="24"/>
                <w:szCs w:val="24"/>
                <w:lang w:val="fr-BE"/>
              </w:rPr>
            </w:pPr>
            <w:r>
              <w:rPr>
                <w:sz w:val="24"/>
                <w:szCs w:val="24"/>
                <w:lang w:val="fr-BE"/>
              </w:rPr>
              <w:t>2.1 = 2</w:t>
            </w:r>
          </w:p>
        </w:tc>
        <w:tc>
          <w:tcPr>
            <w:tcW w:w="2406" w:type="dxa"/>
          </w:tcPr>
          <w:p w:rsidR="00524386" w:rsidRDefault="00524386" w:rsidP="00B42D82">
            <w:pPr>
              <w:rPr>
                <w:sz w:val="24"/>
                <w:szCs w:val="24"/>
                <w:lang w:val="fr-BE"/>
              </w:rPr>
            </w:pPr>
            <w:r>
              <w:rPr>
                <w:sz w:val="24"/>
                <w:szCs w:val="24"/>
                <w:lang w:val="fr-BE"/>
              </w:rPr>
              <w:t>2.1²= 2</w:t>
            </w:r>
          </w:p>
        </w:tc>
      </w:tr>
      <w:tr w:rsidR="00524386" w:rsidTr="00524386">
        <w:tc>
          <w:tcPr>
            <w:tcW w:w="2405" w:type="dxa"/>
          </w:tcPr>
          <w:p w:rsidR="00524386" w:rsidRDefault="00524386" w:rsidP="00B42D82">
            <w:pPr>
              <w:rPr>
                <w:sz w:val="24"/>
                <w:szCs w:val="24"/>
                <w:lang w:val="fr-BE"/>
              </w:rPr>
            </w:pPr>
            <w:r>
              <w:rPr>
                <w:sz w:val="24"/>
                <w:szCs w:val="24"/>
                <w:lang w:val="fr-BE"/>
              </w:rPr>
              <w:t>2</w:t>
            </w:r>
          </w:p>
        </w:tc>
        <w:tc>
          <w:tcPr>
            <w:tcW w:w="2405" w:type="dxa"/>
          </w:tcPr>
          <w:p w:rsidR="00524386" w:rsidRDefault="00524386" w:rsidP="00B42D82">
            <w:pPr>
              <w:rPr>
                <w:sz w:val="24"/>
                <w:szCs w:val="24"/>
                <w:lang w:val="fr-BE"/>
              </w:rPr>
            </w:pPr>
            <w:r>
              <w:rPr>
                <w:sz w:val="24"/>
                <w:szCs w:val="24"/>
                <w:lang w:val="fr-BE"/>
              </w:rPr>
              <w:t>6</w:t>
            </w:r>
          </w:p>
        </w:tc>
        <w:tc>
          <w:tcPr>
            <w:tcW w:w="2406" w:type="dxa"/>
          </w:tcPr>
          <w:p w:rsidR="00524386" w:rsidRDefault="00524386" w:rsidP="00B42D82">
            <w:pPr>
              <w:rPr>
                <w:sz w:val="24"/>
                <w:szCs w:val="24"/>
                <w:lang w:val="fr-BE"/>
              </w:rPr>
            </w:pPr>
            <w:r>
              <w:rPr>
                <w:sz w:val="24"/>
                <w:szCs w:val="24"/>
                <w:lang w:val="fr-BE"/>
              </w:rPr>
              <w:t>6.2= 12</w:t>
            </w:r>
          </w:p>
        </w:tc>
        <w:tc>
          <w:tcPr>
            <w:tcW w:w="2406" w:type="dxa"/>
          </w:tcPr>
          <w:p w:rsidR="00524386" w:rsidRDefault="00524386" w:rsidP="00B42D82">
            <w:pPr>
              <w:rPr>
                <w:sz w:val="24"/>
                <w:szCs w:val="24"/>
                <w:lang w:val="fr-BE"/>
              </w:rPr>
            </w:pPr>
            <w:r>
              <w:rPr>
                <w:sz w:val="24"/>
                <w:szCs w:val="24"/>
                <w:lang w:val="fr-BE"/>
              </w:rPr>
              <w:t>6.2²= 24</w:t>
            </w:r>
          </w:p>
        </w:tc>
      </w:tr>
      <w:tr w:rsidR="00524386" w:rsidTr="00524386">
        <w:tc>
          <w:tcPr>
            <w:tcW w:w="2405" w:type="dxa"/>
          </w:tcPr>
          <w:p w:rsidR="00524386" w:rsidRDefault="00524386" w:rsidP="00B42D82">
            <w:pPr>
              <w:rPr>
                <w:sz w:val="24"/>
                <w:szCs w:val="24"/>
                <w:lang w:val="fr-BE"/>
              </w:rPr>
            </w:pPr>
            <w:r>
              <w:rPr>
                <w:sz w:val="24"/>
                <w:szCs w:val="24"/>
                <w:lang w:val="fr-BE"/>
              </w:rPr>
              <w:t>3</w:t>
            </w:r>
          </w:p>
        </w:tc>
        <w:tc>
          <w:tcPr>
            <w:tcW w:w="2405" w:type="dxa"/>
          </w:tcPr>
          <w:p w:rsidR="00524386" w:rsidRDefault="00524386" w:rsidP="00B42D82">
            <w:pPr>
              <w:rPr>
                <w:sz w:val="24"/>
                <w:szCs w:val="24"/>
                <w:lang w:val="fr-BE"/>
              </w:rPr>
            </w:pPr>
            <w:r>
              <w:rPr>
                <w:sz w:val="24"/>
                <w:szCs w:val="24"/>
                <w:lang w:val="fr-BE"/>
              </w:rPr>
              <w:t>5</w:t>
            </w:r>
          </w:p>
        </w:tc>
        <w:tc>
          <w:tcPr>
            <w:tcW w:w="2406" w:type="dxa"/>
          </w:tcPr>
          <w:p w:rsidR="00524386" w:rsidRDefault="00524386" w:rsidP="00B42D82">
            <w:pPr>
              <w:rPr>
                <w:sz w:val="24"/>
                <w:szCs w:val="24"/>
                <w:lang w:val="fr-BE"/>
              </w:rPr>
            </w:pPr>
            <w:r>
              <w:rPr>
                <w:sz w:val="24"/>
                <w:szCs w:val="24"/>
                <w:lang w:val="fr-BE"/>
              </w:rPr>
              <w:t>5.3=15</w:t>
            </w:r>
          </w:p>
        </w:tc>
        <w:tc>
          <w:tcPr>
            <w:tcW w:w="2406" w:type="dxa"/>
          </w:tcPr>
          <w:p w:rsidR="00524386" w:rsidRDefault="00524386" w:rsidP="00B42D82">
            <w:pPr>
              <w:rPr>
                <w:sz w:val="24"/>
                <w:szCs w:val="24"/>
                <w:lang w:val="fr-BE"/>
              </w:rPr>
            </w:pPr>
            <w:r>
              <w:rPr>
                <w:sz w:val="24"/>
                <w:szCs w:val="24"/>
                <w:lang w:val="fr-BE"/>
              </w:rPr>
              <w:t>5.3²=45</w:t>
            </w:r>
          </w:p>
        </w:tc>
      </w:tr>
      <w:tr w:rsidR="00524386" w:rsidTr="00524386">
        <w:tc>
          <w:tcPr>
            <w:tcW w:w="2405" w:type="dxa"/>
          </w:tcPr>
          <w:p w:rsidR="00524386" w:rsidRDefault="00524386" w:rsidP="00B42D82">
            <w:pPr>
              <w:rPr>
                <w:sz w:val="24"/>
                <w:szCs w:val="24"/>
                <w:lang w:val="fr-BE"/>
              </w:rPr>
            </w:pPr>
            <w:r>
              <w:rPr>
                <w:sz w:val="24"/>
                <w:szCs w:val="24"/>
                <w:lang w:val="fr-BE"/>
              </w:rPr>
              <w:t>4</w:t>
            </w:r>
          </w:p>
        </w:tc>
        <w:tc>
          <w:tcPr>
            <w:tcW w:w="2405" w:type="dxa"/>
          </w:tcPr>
          <w:p w:rsidR="00524386" w:rsidRDefault="00524386" w:rsidP="00B42D82">
            <w:pPr>
              <w:rPr>
                <w:sz w:val="24"/>
                <w:szCs w:val="24"/>
                <w:lang w:val="fr-BE"/>
              </w:rPr>
            </w:pPr>
            <w:r>
              <w:rPr>
                <w:sz w:val="24"/>
                <w:szCs w:val="24"/>
                <w:lang w:val="fr-BE"/>
              </w:rPr>
              <w:t>8</w:t>
            </w:r>
          </w:p>
        </w:tc>
        <w:tc>
          <w:tcPr>
            <w:tcW w:w="2406" w:type="dxa"/>
          </w:tcPr>
          <w:p w:rsidR="00524386" w:rsidRDefault="00524386" w:rsidP="00B42D82">
            <w:pPr>
              <w:rPr>
                <w:sz w:val="24"/>
                <w:szCs w:val="24"/>
                <w:lang w:val="fr-BE"/>
              </w:rPr>
            </w:pPr>
            <w:r>
              <w:rPr>
                <w:sz w:val="24"/>
                <w:szCs w:val="24"/>
                <w:lang w:val="fr-BE"/>
              </w:rPr>
              <w:t>8.4=32</w:t>
            </w:r>
          </w:p>
        </w:tc>
        <w:tc>
          <w:tcPr>
            <w:tcW w:w="2406" w:type="dxa"/>
          </w:tcPr>
          <w:p w:rsidR="00524386" w:rsidRDefault="00524386" w:rsidP="00B42D82">
            <w:pPr>
              <w:rPr>
                <w:sz w:val="24"/>
                <w:szCs w:val="24"/>
                <w:lang w:val="fr-BE"/>
              </w:rPr>
            </w:pPr>
            <w:r>
              <w:rPr>
                <w:sz w:val="24"/>
                <w:szCs w:val="24"/>
                <w:lang w:val="fr-BE"/>
              </w:rPr>
              <w:t>8.4²= 128</w:t>
            </w:r>
          </w:p>
        </w:tc>
      </w:tr>
      <w:tr w:rsidR="00524386" w:rsidTr="00524386">
        <w:tc>
          <w:tcPr>
            <w:tcW w:w="2405" w:type="dxa"/>
          </w:tcPr>
          <w:p w:rsidR="00524386" w:rsidRDefault="00524386" w:rsidP="00B42D82">
            <w:pPr>
              <w:rPr>
                <w:sz w:val="24"/>
                <w:szCs w:val="24"/>
                <w:lang w:val="fr-BE"/>
              </w:rPr>
            </w:pPr>
            <w:r>
              <w:rPr>
                <w:sz w:val="24"/>
                <w:szCs w:val="24"/>
                <w:lang w:val="fr-BE"/>
              </w:rPr>
              <w:t>5</w:t>
            </w:r>
          </w:p>
        </w:tc>
        <w:tc>
          <w:tcPr>
            <w:tcW w:w="2405" w:type="dxa"/>
          </w:tcPr>
          <w:p w:rsidR="00524386" w:rsidRDefault="00524386" w:rsidP="00B42D82">
            <w:pPr>
              <w:rPr>
                <w:sz w:val="24"/>
                <w:szCs w:val="24"/>
                <w:lang w:val="fr-BE"/>
              </w:rPr>
            </w:pPr>
            <w:r>
              <w:rPr>
                <w:sz w:val="24"/>
                <w:szCs w:val="24"/>
                <w:lang w:val="fr-BE"/>
              </w:rPr>
              <w:t>3</w:t>
            </w:r>
          </w:p>
        </w:tc>
        <w:tc>
          <w:tcPr>
            <w:tcW w:w="2406" w:type="dxa"/>
          </w:tcPr>
          <w:p w:rsidR="00524386" w:rsidRDefault="00524386" w:rsidP="00B42D82">
            <w:pPr>
              <w:rPr>
                <w:sz w:val="24"/>
                <w:szCs w:val="24"/>
                <w:lang w:val="fr-BE"/>
              </w:rPr>
            </w:pPr>
            <w:r>
              <w:rPr>
                <w:sz w:val="24"/>
                <w:szCs w:val="24"/>
                <w:lang w:val="fr-BE"/>
              </w:rPr>
              <w:t>3.5=15</w:t>
            </w:r>
          </w:p>
        </w:tc>
        <w:tc>
          <w:tcPr>
            <w:tcW w:w="2406" w:type="dxa"/>
          </w:tcPr>
          <w:p w:rsidR="00524386" w:rsidRDefault="00524386" w:rsidP="00B42D82">
            <w:pPr>
              <w:rPr>
                <w:sz w:val="24"/>
                <w:szCs w:val="24"/>
                <w:lang w:val="fr-BE"/>
              </w:rPr>
            </w:pPr>
            <w:r>
              <w:rPr>
                <w:sz w:val="24"/>
                <w:szCs w:val="24"/>
                <w:lang w:val="fr-BE"/>
              </w:rPr>
              <w:t>3.5²=75</w:t>
            </w:r>
          </w:p>
        </w:tc>
      </w:tr>
      <w:tr w:rsidR="00524386" w:rsidTr="00524386">
        <w:tc>
          <w:tcPr>
            <w:tcW w:w="2405" w:type="dxa"/>
          </w:tcPr>
          <w:p w:rsidR="00524386" w:rsidRDefault="00524386" w:rsidP="00B42D82">
            <w:pPr>
              <w:rPr>
                <w:sz w:val="24"/>
                <w:szCs w:val="24"/>
                <w:lang w:val="fr-BE"/>
              </w:rPr>
            </w:pPr>
            <w:r>
              <w:rPr>
                <w:sz w:val="24"/>
                <w:szCs w:val="24"/>
                <w:lang w:val="fr-BE"/>
              </w:rPr>
              <w:t>6</w:t>
            </w:r>
          </w:p>
        </w:tc>
        <w:tc>
          <w:tcPr>
            <w:tcW w:w="2405" w:type="dxa"/>
          </w:tcPr>
          <w:p w:rsidR="00524386" w:rsidRDefault="00524386" w:rsidP="00B42D82">
            <w:pPr>
              <w:rPr>
                <w:sz w:val="24"/>
                <w:szCs w:val="24"/>
                <w:lang w:val="fr-BE"/>
              </w:rPr>
            </w:pPr>
            <w:r>
              <w:rPr>
                <w:sz w:val="24"/>
                <w:szCs w:val="24"/>
                <w:lang w:val="fr-BE"/>
              </w:rPr>
              <w:t>1</w:t>
            </w:r>
          </w:p>
        </w:tc>
        <w:tc>
          <w:tcPr>
            <w:tcW w:w="2406" w:type="dxa"/>
          </w:tcPr>
          <w:p w:rsidR="00524386" w:rsidRDefault="00524386" w:rsidP="00B42D82">
            <w:pPr>
              <w:rPr>
                <w:sz w:val="24"/>
                <w:szCs w:val="24"/>
                <w:lang w:val="fr-BE"/>
              </w:rPr>
            </w:pPr>
            <w:r>
              <w:rPr>
                <w:sz w:val="24"/>
                <w:szCs w:val="24"/>
                <w:lang w:val="fr-BE"/>
              </w:rPr>
              <w:t>1.6=6</w:t>
            </w:r>
          </w:p>
        </w:tc>
        <w:tc>
          <w:tcPr>
            <w:tcW w:w="2406" w:type="dxa"/>
          </w:tcPr>
          <w:p w:rsidR="00524386" w:rsidRDefault="00524386" w:rsidP="00B42D82">
            <w:pPr>
              <w:rPr>
                <w:sz w:val="24"/>
                <w:szCs w:val="24"/>
                <w:lang w:val="fr-BE"/>
              </w:rPr>
            </w:pPr>
            <w:r>
              <w:rPr>
                <w:sz w:val="24"/>
                <w:szCs w:val="24"/>
                <w:lang w:val="fr-BE"/>
              </w:rPr>
              <w:t>1.6²=36</w:t>
            </w:r>
          </w:p>
        </w:tc>
      </w:tr>
      <w:tr w:rsidR="00524386" w:rsidTr="00F20BAF">
        <w:tc>
          <w:tcPr>
            <w:tcW w:w="2405" w:type="dxa"/>
          </w:tcPr>
          <w:p w:rsidR="00524386" w:rsidRDefault="00524386" w:rsidP="00F20BAF">
            <w:pPr>
              <w:rPr>
                <w:sz w:val="24"/>
                <w:szCs w:val="24"/>
                <w:lang w:val="fr-BE"/>
              </w:rPr>
            </w:pPr>
            <w:r>
              <w:rPr>
                <w:sz w:val="24"/>
                <w:szCs w:val="24"/>
                <w:lang w:val="fr-BE"/>
              </w:rPr>
              <w:t>8</w:t>
            </w:r>
          </w:p>
        </w:tc>
        <w:tc>
          <w:tcPr>
            <w:tcW w:w="2405" w:type="dxa"/>
          </w:tcPr>
          <w:p w:rsidR="00524386" w:rsidRDefault="00524386" w:rsidP="00F20BAF">
            <w:pPr>
              <w:rPr>
                <w:sz w:val="24"/>
                <w:szCs w:val="24"/>
                <w:lang w:val="fr-BE"/>
              </w:rPr>
            </w:pPr>
            <w:r>
              <w:rPr>
                <w:sz w:val="24"/>
                <w:szCs w:val="24"/>
                <w:lang w:val="fr-BE"/>
              </w:rPr>
              <w:t>1</w:t>
            </w:r>
          </w:p>
        </w:tc>
        <w:tc>
          <w:tcPr>
            <w:tcW w:w="2406" w:type="dxa"/>
          </w:tcPr>
          <w:p w:rsidR="00524386" w:rsidRDefault="00524386" w:rsidP="00F20BAF">
            <w:pPr>
              <w:rPr>
                <w:sz w:val="24"/>
                <w:szCs w:val="24"/>
                <w:lang w:val="fr-BE"/>
              </w:rPr>
            </w:pPr>
            <w:r>
              <w:rPr>
                <w:sz w:val="24"/>
                <w:szCs w:val="24"/>
                <w:lang w:val="fr-BE"/>
              </w:rPr>
              <w:t>1.8=8</w:t>
            </w:r>
          </w:p>
        </w:tc>
        <w:tc>
          <w:tcPr>
            <w:tcW w:w="2406" w:type="dxa"/>
          </w:tcPr>
          <w:p w:rsidR="00524386" w:rsidRDefault="00524386" w:rsidP="00F20BAF">
            <w:pPr>
              <w:rPr>
                <w:sz w:val="24"/>
                <w:szCs w:val="24"/>
                <w:lang w:val="fr-BE"/>
              </w:rPr>
            </w:pPr>
            <w:r>
              <w:rPr>
                <w:sz w:val="24"/>
                <w:szCs w:val="24"/>
                <w:lang w:val="fr-BE"/>
              </w:rPr>
              <w:t>1.8²=64</w:t>
            </w:r>
          </w:p>
        </w:tc>
      </w:tr>
      <w:tr w:rsidR="00524386" w:rsidTr="00F20BAF">
        <w:tc>
          <w:tcPr>
            <w:tcW w:w="2405" w:type="dxa"/>
          </w:tcPr>
          <w:p w:rsidR="00524386" w:rsidRDefault="00524386" w:rsidP="00F20BAF">
            <w:pPr>
              <w:rPr>
                <w:sz w:val="24"/>
                <w:szCs w:val="24"/>
                <w:lang w:val="fr-BE"/>
              </w:rPr>
            </w:pPr>
            <w:r>
              <w:rPr>
                <w:sz w:val="24"/>
                <w:szCs w:val="24"/>
                <w:lang w:val="fr-BE"/>
              </w:rPr>
              <w:t xml:space="preserve">Total : </w:t>
            </w:r>
          </w:p>
        </w:tc>
        <w:tc>
          <w:tcPr>
            <w:tcW w:w="2405" w:type="dxa"/>
          </w:tcPr>
          <w:p w:rsidR="00524386" w:rsidRDefault="00524386" w:rsidP="00F20BAF">
            <w:pPr>
              <w:rPr>
                <w:sz w:val="24"/>
                <w:szCs w:val="24"/>
                <w:lang w:val="fr-BE"/>
              </w:rPr>
            </w:pPr>
            <w:r>
              <w:rPr>
                <w:sz w:val="24"/>
                <w:szCs w:val="24"/>
                <w:lang w:val="fr-BE"/>
              </w:rPr>
              <w:t>26</w:t>
            </w:r>
          </w:p>
        </w:tc>
        <w:tc>
          <w:tcPr>
            <w:tcW w:w="2406" w:type="dxa"/>
          </w:tcPr>
          <w:p w:rsidR="00524386" w:rsidRDefault="00524386" w:rsidP="00F20BAF">
            <w:pPr>
              <w:rPr>
                <w:sz w:val="24"/>
                <w:szCs w:val="24"/>
                <w:lang w:val="fr-BE"/>
              </w:rPr>
            </w:pPr>
            <w:r>
              <w:rPr>
                <w:sz w:val="24"/>
                <w:szCs w:val="24"/>
                <w:lang w:val="fr-BE"/>
              </w:rPr>
              <w:t>90</w:t>
            </w:r>
          </w:p>
        </w:tc>
        <w:tc>
          <w:tcPr>
            <w:tcW w:w="2406" w:type="dxa"/>
          </w:tcPr>
          <w:p w:rsidR="00524386" w:rsidRDefault="00524386" w:rsidP="00F20BAF">
            <w:pPr>
              <w:rPr>
                <w:sz w:val="24"/>
                <w:szCs w:val="24"/>
                <w:lang w:val="fr-BE"/>
              </w:rPr>
            </w:pPr>
            <w:r w:rsidRPr="00581003">
              <w:rPr>
                <w:color w:val="FFC000"/>
                <w:sz w:val="24"/>
                <w:szCs w:val="24"/>
                <w:lang w:val="fr-BE"/>
              </w:rPr>
              <w:t>374</w:t>
            </w:r>
          </w:p>
        </w:tc>
      </w:tr>
    </w:tbl>
    <w:p w:rsidR="00524386" w:rsidRPr="00524386" w:rsidRDefault="00524386" w:rsidP="00B42D82">
      <w:pPr>
        <w:rPr>
          <w:sz w:val="24"/>
          <w:szCs w:val="24"/>
          <w:lang w:val="fr-BE"/>
        </w:rPr>
      </w:pPr>
    </w:p>
    <w:p w:rsidR="00B42D82" w:rsidRDefault="00B42D82">
      <w:pPr>
        <w:rPr>
          <w:sz w:val="24"/>
          <w:szCs w:val="24"/>
          <w:lang w:val="fr-BE"/>
        </w:rPr>
      </w:pPr>
    </w:p>
    <w:p w:rsidR="00524386" w:rsidRDefault="00524386">
      <w:pPr>
        <w:rPr>
          <w:color w:val="FF0000"/>
          <w:sz w:val="24"/>
          <w:szCs w:val="24"/>
          <w:lang w:val="fr-BE"/>
        </w:rPr>
      </w:pPr>
      <w:r>
        <w:rPr>
          <w:color w:val="FF0000"/>
          <w:sz w:val="24"/>
          <w:szCs w:val="24"/>
          <w:lang w:val="fr-BE"/>
        </w:rPr>
        <w:t xml:space="preserve">(Pour la dernière colonne, j’ai juste remplacé chaque ligne par ce qui est noté </w:t>
      </w:r>
      <w:proofErr w:type="spellStart"/>
      <w:r>
        <w:rPr>
          <w:color w:val="FF0000"/>
          <w:sz w:val="24"/>
          <w:szCs w:val="24"/>
          <w:lang w:val="fr-BE"/>
        </w:rPr>
        <w:t>au dessus</w:t>
      </w:r>
      <w:proofErr w:type="spellEnd"/>
      <w:r>
        <w:rPr>
          <w:color w:val="FF0000"/>
          <w:sz w:val="24"/>
          <w:szCs w:val="24"/>
          <w:lang w:val="fr-BE"/>
        </w:rPr>
        <w:t xml:space="preserve"> de la colonne (NiXi²) : pour la première ligne, Ni= 2 et Xi= 1, donc NiXi²= 2.1²=2)</w:t>
      </w:r>
    </w:p>
    <w:p w:rsidR="00B42D82" w:rsidRDefault="00524386">
      <w:pPr>
        <w:rPr>
          <w:color w:val="FF0000"/>
          <w:sz w:val="24"/>
          <w:szCs w:val="24"/>
          <w:lang w:val="fr-BE"/>
        </w:rPr>
      </w:pPr>
      <w:r>
        <w:rPr>
          <w:color w:val="FF0000"/>
          <w:sz w:val="24"/>
          <w:szCs w:val="24"/>
          <w:lang w:val="fr-BE"/>
        </w:rPr>
        <w:t>(Lorsque j’ai calculé chaque ligne, je fais le total de la colonne = 374)</w:t>
      </w:r>
    </w:p>
    <w:p w:rsidR="00524386" w:rsidRDefault="00524386">
      <w:pPr>
        <w:rPr>
          <w:sz w:val="24"/>
          <w:szCs w:val="24"/>
          <w:lang w:val="fr-BE"/>
        </w:rPr>
      </w:pPr>
      <w:r>
        <w:rPr>
          <w:sz w:val="24"/>
          <w:szCs w:val="24"/>
          <w:lang w:val="fr-BE"/>
        </w:rPr>
        <w:t>Effectif= N= 26</w:t>
      </w:r>
    </w:p>
    <w:p w:rsidR="00524386" w:rsidRDefault="00524386">
      <w:pPr>
        <w:rPr>
          <w:sz w:val="24"/>
          <w:szCs w:val="24"/>
          <w:lang w:val="fr-BE"/>
        </w:rPr>
      </w:pPr>
      <w:r>
        <w:rPr>
          <w:sz w:val="24"/>
          <w:szCs w:val="24"/>
          <w:lang w:val="fr-BE"/>
        </w:rPr>
        <w:t>Mode= 4</w:t>
      </w:r>
    </w:p>
    <w:p w:rsidR="00524386" w:rsidRDefault="00524386">
      <w:pPr>
        <w:rPr>
          <w:sz w:val="24"/>
          <w:szCs w:val="24"/>
          <w:lang w:val="fr-BE"/>
        </w:rPr>
      </w:pPr>
      <w:proofErr w:type="gramStart"/>
      <w:r>
        <w:rPr>
          <w:sz w:val="24"/>
          <w:szCs w:val="24"/>
          <w:lang w:val="fr-BE"/>
        </w:rPr>
        <w:t>moyenne</w:t>
      </w:r>
      <w:proofErr w:type="gramEnd"/>
      <w:r>
        <w:rPr>
          <w:sz w:val="24"/>
          <w:szCs w:val="24"/>
          <w:lang w:val="fr-BE"/>
        </w:rPr>
        <w:t xml:space="preserve"> = m = 90/26 = </w:t>
      </w:r>
      <w:r w:rsidRPr="00581003">
        <w:rPr>
          <w:color w:val="00B050"/>
          <w:sz w:val="24"/>
          <w:szCs w:val="24"/>
          <w:lang w:val="fr-BE"/>
        </w:rPr>
        <w:t>3,46</w:t>
      </w:r>
    </w:p>
    <w:p w:rsidR="00581003" w:rsidRDefault="00524386" w:rsidP="00524386">
      <w:pPr>
        <w:rPr>
          <w:rFonts w:eastAsiaTheme="minorEastAsia"/>
          <w:bCs/>
          <w:sz w:val="24"/>
          <w:szCs w:val="24"/>
          <w:lang w:val="fr-BE"/>
        </w:rPr>
      </w:pPr>
      <w:r>
        <w:rPr>
          <w:bCs/>
          <w:sz w:val="24"/>
          <w:szCs w:val="24"/>
          <w:lang w:val="fr-BE"/>
        </w:rPr>
        <w:lastRenderedPageBreak/>
        <w:t xml:space="preserve">Variance = V = </w:t>
      </w:r>
      <m:oMath>
        <m:f>
          <m:fPr>
            <m:ctrlPr>
              <w:rPr>
                <w:rFonts w:ascii="Cambria Math" w:hAnsi="Cambria Math"/>
                <w:bCs/>
                <w:i/>
                <w:sz w:val="24"/>
                <w:szCs w:val="24"/>
                <w:lang w:val="fr-BE"/>
              </w:rPr>
            </m:ctrlPr>
          </m:fPr>
          <m:num>
            <m:r>
              <w:rPr>
                <w:rFonts w:ascii="Cambria Math" w:hAnsi="Cambria Math"/>
                <w:color w:val="FFC000"/>
                <w:sz w:val="24"/>
                <w:szCs w:val="24"/>
                <w:lang w:val="fr-BE"/>
              </w:rPr>
              <m:t>TOTAL</m:t>
            </m:r>
          </m:num>
          <m:den>
            <m:r>
              <w:rPr>
                <w:rFonts w:ascii="Cambria Math" w:hAnsi="Cambria Math"/>
                <w:sz w:val="24"/>
                <w:szCs w:val="24"/>
                <w:lang w:val="fr-BE"/>
              </w:rPr>
              <m:t>N</m:t>
            </m:r>
          </m:den>
        </m:f>
      </m:oMath>
      <w:r>
        <w:rPr>
          <w:rFonts w:eastAsiaTheme="minorEastAsia"/>
          <w:bCs/>
          <w:sz w:val="24"/>
          <w:szCs w:val="24"/>
          <w:lang w:val="fr-BE"/>
        </w:rPr>
        <w:t xml:space="preserve"> – m² </w:t>
      </w:r>
    </w:p>
    <w:p w:rsidR="00581003" w:rsidRDefault="00581003" w:rsidP="00524386">
      <w:pPr>
        <w:rPr>
          <w:rFonts w:eastAsiaTheme="minorEastAsia"/>
          <w:bCs/>
          <w:sz w:val="24"/>
          <w:szCs w:val="24"/>
          <w:lang w:val="fr-BE"/>
        </w:rPr>
      </w:pPr>
      <w:r>
        <w:rPr>
          <w:rFonts w:eastAsiaTheme="minorEastAsia"/>
          <w:bCs/>
          <w:sz w:val="24"/>
          <w:szCs w:val="24"/>
          <w:lang w:val="fr-BE"/>
        </w:rPr>
        <w:t xml:space="preserve">                 </w:t>
      </w:r>
      <w:r w:rsidR="00524386">
        <w:rPr>
          <w:rFonts w:eastAsiaTheme="minorEastAsia"/>
          <w:bCs/>
          <w:sz w:val="24"/>
          <w:szCs w:val="24"/>
          <w:lang w:val="fr-BE"/>
        </w:rPr>
        <w:t xml:space="preserve">= </w:t>
      </w:r>
      <m:oMath>
        <m:f>
          <m:fPr>
            <m:ctrlPr>
              <w:rPr>
                <w:rFonts w:ascii="Cambria Math" w:eastAsiaTheme="minorEastAsia" w:hAnsi="Cambria Math"/>
                <w:bCs/>
                <w:i/>
                <w:sz w:val="24"/>
                <w:szCs w:val="24"/>
                <w:lang w:val="fr-BE"/>
              </w:rPr>
            </m:ctrlPr>
          </m:fPr>
          <m:num>
            <m:r>
              <w:rPr>
                <w:rFonts w:ascii="Cambria Math" w:eastAsiaTheme="minorEastAsia" w:hAnsi="Cambria Math"/>
                <w:color w:val="FFC000"/>
                <w:sz w:val="24"/>
                <w:szCs w:val="24"/>
                <w:lang w:val="fr-BE"/>
              </w:rPr>
              <m:t>374</m:t>
            </m:r>
          </m:num>
          <m:den>
            <m:r>
              <w:rPr>
                <w:rFonts w:ascii="Cambria Math" w:eastAsiaTheme="minorEastAsia" w:hAnsi="Cambria Math"/>
                <w:sz w:val="24"/>
                <w:szCs w:val="24"/>
                <w:lang w:val="fr-BE"/>
              </w:rPr>
              <m:t>26</m:t>
            </m:r>
          </m:den>
        </m:f>
      </m:oMath>
      <w:r>
        <w:rPr>
          <w:rFonts w:eastAsiaTheme="minorEastAsia"/>
          <w:bCs/>
          <w:sz w:val="24"/>
          <w:szCs w:val="24"/>
          <w:lang w:val="fr-BE"/>
        </w:rPr>
        <w:t xml:space="preserve"> – </w:t>
      </w:r>
      <w:r w:rsidRPr="00581003">
        <w:rPr>
          <w:rFonts w:eastAsiaTheme="minorEastAsia"/>
          <w:bCs/>
          <w:color w:val="00B050"/>
          <w:sz w:val="24"/>
          <w:szCs w:val="24"/>
          <w:lang w:val="fr-BE"/>
        </w:rPr>
        <w:t>3,46</w:t>
      </w:r>
      <w:r>
        <w:rPr>
          <w:rFonts w:eastAsiaTheme="minorEastAsia"/>
          <w:bCs/>
          <w:sz w:val="24"/>
          <w:szCs w:val="24"/>
          <w:lang w:val="fr-BE"/>
        </w:rPr>
        <w:t>²</w:t>
      </w:r>
    </w:p>
    <w:p w:rsidR="00524386" w:rsidRDefault="00581003" w:rsidP="00524386">
      <w:pPr>
        <w:rPr>
          <w:rFonts w:eastAsiaTheme="minorEastAsia"/>
          <w:bCs/>
          <w:sz w:val="24"/>
          <w:szCs w:val="24"/>
          <w:lang w:val="fr-BE"/>
        </w:rPr>
      </w:pPr>
      <w:r>
        <w:rPr>
          <w:rFonts w:eastAsiaTheme="minorEastAsia"/>
          <w:bCs/>
          <w:sz w:val="24"/>
          <w:szCs w:val="24"/>
          <w:lang w:val="fr-BE"/>
        </w:rPr>
        <w:t xml:space="preserve">                  = </w:t>
      </w:r>
      <w:r w:rsidRPr="00581003">
        <w:rPr>
          <w:rFonts w:eastAsiaTheme="minorEastAsia"/>
          <w:bCs/>
          <w:color w:val="4F81BD" w:themeColor="accent1"/>
          <w:sz w:val="24"/>
          <w:szCs w:val="24"/>
          <w:lang w:val="fr-BE"/>
        </w:rPr>
        <w:t>2,41</w:t>
      </w:r>
    </w:p>
    <w:p w:rsidR="00581003" w:rsidRPr="00241B22" w:rsidRDefault="00581003" w:rsidP="00524386">
      <w:pPr>
        <w:rPr>
          <w:rFonts w:eastAsiaTheme="minorEastAsia"/>
          <w:bCs/>
          <w:sz w:val="24"/>
          <w:szCs w:val="24"/>
          <w:lang w:val="fr-BE"/>
        </w:rPr>
      </w:pPr>
      <w:r>
        <w:rPr>
          <w:rFonts w:eastAsiaTheme="minorEastAsia"/>
          <w:bCs/>
          <w:sz w:val="24"/>
          <w:szCs w:val="24"/>
          <w:lang w:val="fr-BE"/>
        </w:rPr>
        <w:t xml:space="preserve">Ecart-type= </w:t>
      </w:r>
      <w:r>
        <w:rPr>
          <w:b/>
          <w:bCs/>
        </w:rPr>
        <w:t>σ</w:t>
      </w:r>
      <w:r w:rsidRPr="00241B22">
        <w:rPr>
          <w:b/>
          <w:bCs/>
          <w:lang w:val="fr-BE"/>
        </w:rPr>
        <w:t xml:space="preserve"> </w:t>
      </w:r>
      <w:r w:rsidRPr="00241B22">
        <w:rPr>
          <w:bCs/>
          <w:sz w:val="24"/>
          <w:szCs w:val="24"/>
          <w:lang w:val="fr-BE"/>
        </w:rPr>
        <w:t xml:space="preserve">= </w:t>
      </w:r>
      <m:oMath>
        <m:rad>
          <m:radPr>
            <m:degHide m:val="1"/>
            <m:ctrlPr>
              <w:rPr>
                <w:rFonts w:ascii="Cambria Math" w:hAnsi="Cambria Math"/>
                <w:bCs/>
                <w:i/>
                <w:sz w:val="24"/>
                <w:szCs w:val="24"/>
              </w:rPr>
            </m:ctrlPr>
          </m:radPr>
          <m:deg/>
          <m:e>
            <m:r>
              <w:rPr>
                <w:rFonts w:ascii="Cambria Math" w:hAnsi="Cambria Math"/>
                <w:sz w:val="24"/>
                <w:szCs w:val="24"/>
              </w:rPr>
              <m:t>V</m:t>
            </m:r>
          </m:e>
        </m:rad>
      </m:oMath>
    </w:p>
    <w:p w:rsidR="00581003" w:rsidRPr="00241B22" w:rsidRDefault="00581003" w:rsidP="00524386">
      <w:pPr>
        <w:rPr>
          <w:rFonts w:eastAsiaTheme="minorEastAsia"/>
          <w:bCs/>
          <w:color w:val="4F81BD" w:themeColor="accent1"/>
          <w:sz w:val="24"/>
          <w:szCs w:val="24"/>
          <w:lang w:val="fr-BE"/>
        </w:rPr>
      </w:pPr>
      <w:r w:rsidRPr="00241B22">
        <w:rPr>
          <w:rFonts w:eastAsiaTheme="minorEastAsia"/>
          <w:bCs/>
          <w:sz w:val="24"/>
          <w:szCs w:val="24"/>
          <w:lang w:val="fr-BE"/>
        </w:rPr>
        <w:t xml:space="preserve">                         = </w:t>
      </w:r>
      <m:oMath>
        <m:r>
          <w:rPr>
            <w:rFonts w:ascii="Cambria Math" w:eastAsiaTheme="minorEastAsia" w:hAnsi="Cambria Math"/>
            <w:sz w:val="24"/>
            <w:szCs w:val="24"/>
            <w:lang w:val="fr-BE"/>
          </w:rPr>
          <m:t>√</m:t>
        </m:r>
      </m:oMath>
      <w:r w:rsidRPr="00241B22">
        <w:rPr>
          <w:rFonts w:eastAsiaTheme="minorEastAsia"/>
          <w:bCs/>
          <w:color w:val="4F81BD" w:themeColor="accent1"/>
          <w:sz w:val="24"/>
          <w:szCs w:val="24"/>
          <w:lang w:val="fr-BE"/>
        </w:rPr>
        <w:t>2,41</w:t>
      </w:r>
    </w:p>
    <w:p w:rsidR="00581003" w:rsidRPr="00241B22" w:rsidRDefault="00581003" w:rsidP="00524386">
      <w:pPr>
        <w:rPr>
          <w:rFonts w:eastAsiaTheme="minorEastAsia"/>
          <w:bCs/>
          <w:sz w:val="24"/>
          <w:szCs w:val="24"/>
          <w:lang w:val="fr-BE"/>
        </w:rPr>
      </w:pPr>
      <w:r w:rsidRPr="00241B22">
        <w:rPr>
          <w:rFonts w:eastAsiaTheme="minorEastAsia"/>
          <w:bCs/>
          <w:color w:val="4F81BD" w:themeColor="accent1"/>
          <w:sz w:val="24"/>
          <w:szCs w:val="24"/>
          <w:lang w:val="fr-BE"/>
        </w:rPr>
        <w:t xml:space="preserve">                         </w:t>
      </w:r>
      <w:r w:rsidRPr="00241B22">
        <w:rPr>
          <w:rFonts w:eastAsiaTheme="minorEastAsia"/>
          <w:bCs/>
          <w:sz w:val="24"/>
          <w:szCs w:val="24"/>
          <w:lang w:val="fr-BE"/>
        </w:rPr>
        <w:t>= 1,55</w:t>
      </w:r>
    </w:p>
    <w:p w:rsidR="00581003" w:rsidRPr="00241B22" w:rsidRDefault="00581003" w:rsidP="00524386">
      <w:pPr>
        <w:rPr>
          <w:rFonts w:eastAsiaTheme="minorEastAsia"/>
          <w:bCs/>
          <w:sz w:val="24"/>
          <w:szCs w:val="24"/>
          <w:lang w:val="fr-BE"/>
        </w:rPr>
      </w:pPr>
    </w:p>
    <w:p w:rsidR="00581003" w:rsidRPr="00581003" w:rsidRDefault="00581003" w:rsidP="00524386">
      <w:pPr>
        <w:rPr>
          <w:rFonts w:eastAsiaTheme="minorEastAsia"/>
          <w:bCs/>
          <w:sz w:val="24"/>
          <w:szCs w:val="24"/>
          <w:lang w:val="fr-BE"/>
        </w:rPr>
      </w:pPr>
      <w:r w:rsidRPr="00581003">
        <w:rPr>
          <w:rFonts w:eastAsiaTheme="minorEastAsia"/>
          <w:bCs/>
          <w:sz w:val="24"/>
          <w:szCs w:val="24"/>
          <w:lang w:val="fr-BE"/>
        </w:rPr>
        <w:t>L’écart type est de 1,55. Ce n’est pas très élevé. De fait, les valeurs obtenues dans cette étude statistiques sont assez proches de la moyenne m = 3,46.</w:t>
      </w:r>
    </w:p>
    <w:p w:rsidR="00581003" w:rsidRPr="00581003" w:rsidRDefault="00581003" w:rsidP="00524386">
      <w:pPr>
        <w:rPr>
          <w:rFonts w:eastAsiaTheme="minorEastAsia"/>
          <w:bCs/>
          <w:sz w:val="24"/>
          <w:szCs w:val="24"/>
          <w:lang w:val="fr-BE"/>
        </w:rPr>
      </w:pPr>
      <w:r w:rsidRPr="00581003">
        <w:rPr>
          <w:rFonts w:eastAsiaTheme="minorEastAsia"/>
          <w:bCs/>
          <w:sz w:val="24"/>
          <w:szCs w:val="24"/>
          <w:lang w:val="fr-BE"/>
        </w:rPr>
        <w:t xml:space="preserve">Si, dans l’étude statistique, nous avions eu quelques </w:t>
      </w:r>
      <w:r>
        <w:rPr>
          <w:rFonts w:eastAsiaTheme="minorEastAsia"/>
          <w:bCs/>
          <w:sz w:val="24"/>
          <w:szCs w:val="24"/>
          <w:lang w:val="fr-BE"/>
        </w:rPr>
        <w:t xml:space="preserve"> familles nombreuses ( </w:t>
      </w:r>
      <w:r w:rsidRPr="00581003">
        <w:rPr>
          <w:rFonts w:eastAsiaTheme="minorEastAsia"/>
          <w:bCs/>
          <w:sz w:val="24"/>
          <w:szCs w:val="24"/>
          <w:lang w:val="fr-BE"/>
        </w:rPr>
        <w:t>plus de 10 personnes sous le même toit par exemple), l’écart type aurait été plus élevé car les valeurs auraient été plus « dispersées » autour de la moyenne.</w:t>
      </w:r>
    </w:p>
    <w:p w:rsidR="00581003" w:rsidRDefault="00581003" w:rsidP="00524386">
      <w:pPr>
        <w:rPr>
          <w:rFonts w:eastAsiaTheme="minorEastAsia"/>
          <w:bCs/>
          <w:color w:val="FF0000"/>
          <w:sz w:val="24"/>
          <w:szCs w:val="24"/>
          <w:lang w:val="fr-BE"/>
        </w:rPr>
      </w:pPr>
    </w:p>
    <w:p w:rsidR="00581003" w:rsidRDefault="00581003" w:rsidP="00524386">
      <w:pPr>
        <w:rPr>
          <w:rFonts w:eastAsiaTheme="minorEastAsia"/>
          <w:bCs/>
          <w:sz w:val="24"/>
          <w:szCs w:val="24"/>
          <w:lang w:val="fr-BE"/>
        </w:rPr>
      </w:pPr>
      <w:r>
        <w:rPr>
          <w:rFonts w:eastAsiaTheme="minorEastAsia"/>
          <w:bCs/>
          <w:sz w:val="24"/>
          <w:szCs w:val="24"/>
          <w:lang w:val="fr-BE"/>
        </w:rPr>
        <w:t xml:space="preserve">Voilà, essayez à présent de faire les deux exercices du premier document de la </w:t>
      </w:r>
      <w:proofErr w:type="spellStart"/>
      <w:r>
        <w:rPr>
          <w:rFonts w:eastAsiaTheme="minorEastAsia"/>
          <w:bCs/>
          <w:sz w:val="24"/>
          <w:szCs w:val="24"/>
          <w:lang w:val="fr-BE"/>
        </w:rPr>
        <w:t>plate forme</w:t>
      </w:r>
      <w:proofErr w:type="spellEnd"/>
      <w:r>
        <w:rPr>
          <w:rFonts w:eastAsiaTheme="minorEastAsia"/>
          <w:bCs/>
          <w:sz w:val="24"/>
          <w:szCs w:val="24"/>
          <w:lang w:val="fr-BE"/>
        </w:rPr>
        <w:t xml:space="preserve"> en vous aidant bien de cet exemple.</w:t>
      </w:r>
    </w:p>
    <w:p w:rsidR="00581003" w:rsidRDefault="00581003" w:rsidP="00524386">
      <w:pPr>
        <w:rPr>
          <w:rFonts w:eastAsiaTheme="minorEastAsia"/>
          <w:bCs/>
          <w:sz w:val="24"/>
          <w:szCs w:val="24"/>
          <w:lang w:val="fr-BE"/>
        </w:rPr>
      </w:pPr>
    </w:p>
    <w:p w:rsidR="00581003" w:rsidRDefault="00581003" w:rsidP="00524386">
      <w:pPr>
        <w:rPr>
          <w:rFonts w:eastAsiaTheme="minorEastAsia"/>
          <w:bCs/>
          <w:sz w:val="24"/>
          <w:szCs w:val="24"/>
          <w:lang w:val="fr-BE"/>
        </w:rPr>
      </w:pPr>
      <w:r>
        <w:rPr>
          <w:rFonts w:eastAsiaTheme="minorEastAsia"/>
          <w:bCs/>
          <w:sz w:val="24"/>
          <w:szCs w:val="24"/>
          <w:lang w:val="fr-BE"/>
        </w:rPr>
        <w:t>Bon travail,</w:t>
      </w:r>
    </w:p>
    <w:p w:rsidR="00581003" w:rsidRDefault="00581003" w:rsidP="00524386">
      <w:pPr>
        <w:rPr>
          <w:rFonts w:eastAsiaTheme="minorEastAsia"/>
          <w:bCs/>
          <w:sz w:val="24"/>
          <w:szCs w:val="24"/>
          <w:lang w:val="fr-BE"/>
        </w:rPr>
      </w:pPr>
    </w:p>
    <w:p w:rsidR="00581003" w:rsidRPr="00581003" w:rsidRDefault="00581003" w:rsidP="00524386">
      <w:pPr>
        <w:rPr>
          <w:rFonts w:eastAsiaTheme="minorEastAsia"/>
          <w:bCs/>
          <w:sz w:val="24"/>
          <w:szCs w:val="24"/>
          <w:lang w:val="fr-BE"/>
        </w:rPr>
      </w:pPr>
      <w:r>
        <w:rPr>
          <w:rFonts w:eastAsiaTheme="minorEastAsia"/>
          <w:bCs/>
          <w:sz w:val="24"/>
          <w:szCs w:val="24"/>
          <w:lang w:val="fr-BE"/>
        </w:rPr>
        <w:t xml:space="preserve">Mr </w:t>
      </w:r>
      <w:proofErr w:type="spellStart"/>
      <w:r>
        <w:rPr>
          <w:rFonts w:eastAsiaTheme="minorEastAsia"/>
          <w:bCs/>
          <w:sz w:val="24"/>
          <w:szCs w:val="24"/>
          <w:lang w:val="fr-BE"/>
        </w:rPr>
        <w:t>Noirhomme</w:t>
      </w:r>
      <w:proofErr w:type="spellEnd"/>
    </w:p>
    <w:p w:rsidR="00581003" w:rsidRPr="00581003" w:rsidRDefault="00581003" w:rsidP="00524386">
      <w:pPr>
        <w:rPr>
          <w:rFonts w:eastAsiaTheme="minorEastAsia"/>
          <w:bCs/>
          <w:color w:val="FF0000"/>
          <w:sz w:val="24"/>
          <w:szCs w:val="24"/>
          <w:lang w:val="fr-BE"/>
        </w:rPr>
      </w:pPr>
    </w:p>
    <w:p w:rsidR="00524386" w:rsidRPr="00524386" w:rsidRDefault="00524386">
      <w:pPr>
        <w:rPr>
          <w:sz w:val="24"/>
          <w:szCs w:val="24"/>
          <w:lang w:val="fr-BE"/>
        </w:rPr>
      </w:pPr>
    </w:p>
    <w:sectPr w:rsidR="00524386" w:rsidRPr="0052438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79"/>
    <w:rsid w:val="00241B22"/>
    <w:rsid w:val="00380B79"/>
    <w:rsid w:val="00524386"/>
    <w:rsid w:val="00581003"/>
    <w:rsid w:val="00790AEB"/>
    <w:rsid w:val="00B4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82"/>
    <w:rPr>
      <w:color w:val="808080"/>
    </w:rPr>
  </w:style>
  <w:style w:type="paragraph" w:styleId="BalloonText">
    <w:name w:val="Balloon Text"/>
    <w:basedOn w:val="Normal"/>
    <w:link w:val="BalloonTextChar"/>
    <w:uiPriority w:val="99"/>
    <w:semiHidden/>
    <w:unhideWhenUsed/>
    <w:rsid w:val="00B4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D82"/>
    <w:rPr>
      <w:rFonts w:ascii="Tahoma" w:hAnsi="Tahoma" w:cs="Tahoma"/>
      <w:sz w:val="16"/>
      <w:szCs w:val="16"/>
    </w:rPr>
  </w:style>
  <w:style w:type="table" w:styleId="TableGrid">
    <w:name w:val="Table Grid"/>
    <w:basedOn w:val="TableNormal"/>
    <w:uiPriority w:val="59"/>
    <w:rsid w:val="0052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D82"/>
    <w:rPr>
      <w:color w:val="808080"/>
    </w:rPr>
  </w:style>
  <w:style w:type="paragraph" w:styleId="BalloonText">
    <w:name w:val="Balloon Text"/>
    <w:basedOn w:val="Normal"/>
    <w:link w:val="BalloonTextChar"/>
    <w:uiPriority w:val="99"/>
    <w:semiHidden/>
    <w:unhideWhenUsed/>
    <w:rsid w:val="00B4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D82"/>
    <w:rPr>
      <w:rFonts w:ascii="Tahoma" w:hAnsi="Tahoma" w:cs="Tahoma"/>
      <w:sz w:val="16"/>
      <w:szCs w:val="16"/>
    </w:rPr>
  </w:style>
  <w:style w:type="table" w:styleId="TableGrid">
    <w:name w:val="Table Grid"/>
    <w:basedOn w:val="TableNormal"/>
    <w:uiPriority w:val="59"/>
    <w:rsid w:val="0052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2020-10-29T08:23:00Z</dcterms:created>
  <dcterms:modified xsi:type="dcterms:W3CDTF">2020-10-29T09:13:00Z</dcterms:modified>
</cp:coreProperties>
</file>