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70" w:type="dxa"/>
        <w:tblLayout w:type="fixed"/>
        <w:tblCellMar>
          <w:left w:w="10" w:type="dxa"/>
          <w:right w:w="10" w:type="dxa"/>
        </w:tblCellMar>
        <w:tblLook w:val="04A0" w:firstRow="1" w:lastRow="0" w:firstColumn="1" w:lastColumn="0" w:noHBand="0" w:noVBand="1"/>
      </w:tblPr>
      <w:tblGrid>
        <w:gridCol w:w="1630"/>
        <w:gridCol w:w="7580"/>
      </w:tblGrid>
      <w:tr w:rsidR="003A5C6C" w14:paraId="14C3A1FA" w14:textId="77777777" w:rsidTr="00C44945">
        <w:tc>
          <w:tcPr>
            <w:tcW w:w="9210" w:type="dxa"/>
            <w:gridSpan w:val="2"/>
            <w:shd w:val="clear" w:color="auto" w:fill="auto"/>
            <w:tcMar>
              <w:top w:w="0" w:type="dxa"/>
              <w:left w:w="70" w:type="dxa"/>
              <w:bottom w:w="0" w:type="dxa"/>
              <w:right w:w="70" w:type="dxa"/>
            </w:tcMar>
          </w:tcPr>
          <w:p w14:paraId="53B667DF" w14:textId="77777777" w:rsidR="003A5C6C" w:rsidRDefault="003A5C6C" w:rsidP="00C44945">
            <w:pPr>
              <w:pStyle w:val="Standard"/>
              <w:tabs>
                <w:tab w:val="left" w:pos="851"/>
              </w:tabs>
              <w:snapToGrid w:val="0"/>
              <w:jc w:val="center"/>
            </w:pPr>
            <w:r>
              <w:rPr>
                <w:sz w:val="56"/>
                <w:szCs w:val="56"/>
                <w:shd w:val="clear" w:color="auto" w:fill="00FFFF"/>
              </w:rPr>
              <w:t>LES ENERGIES MECANIQUES</w:t>
            </w:r>
          </w:p>
          <w:p w14:paraId="17BBA55D" w14:textId="58C77017" w:rsidR="003A5C6C" w:rsidRDefault="003A5C6C" w:rsidP="00C44945">
            <w:pPr>
              <w:pStyle w:val="Standard"/>
              <w:tabs>
                <w:tab w:val="left" w:pos="851"/>
              </w:tabs>
              <w:snapToGrid w:val="0"/>
              <w:rPr>
                <w:sz w:val="28"/>
              </w:rPr>
            </w:pPr>
            <w:r>
              <w:rPr>
                <w:sz w:val="28"/>
              </w:rPr>
              <w:t>Tu dois devenir capable de :</w:t>
            </w:r>
          </w:p>
        </w:tc>
      </w:tr>
      <w:tr w:rsidR="003A5C6C" w14:paraId="02074F22" w14:textId="77777777" w:rsidTr="00C44945">
        <w:tc>
          <w:tcPr>
            <w:tcW w:w="1630" w:type="dxa"/>
            <w:shd w:val="clear" w:color="auto" w:fill="auto"/>
            <w:tcMar>
              <w:top w:w="0" w:type="dxa"/>
              <w:left w:w="70" w:type="dxa"/>
              <w:bottom w:w="0" w:type="dxa"/>
              <w:right w:w="70" w:type="dxa"/>
            </w:tcMar>
          </w:tcPr>
          <w:p w14:paraId="3029A859"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r>
              <w:rPr>
                <w:noProof/>
              </w:rPr>
              <w:drawing>
                <wp:inline distT="0" distB="0" distL="0" distR="0" wp14:anchorId="02DD963B" wp14:editId="09D90E4F">
                  <wp:extent cx="942975" cy="1219196"/>
                  <wp:effectExtent l="0" t="0" r="9525" b="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42975" cy="1219196"/>
                          </a:xfrm>
                          <a:prstGeom prst="rect">
                            <a:avLst/>
                          </a:prstGeom>
                          <a:noFill/>
                          <a:ln>
                            <a:noFill/>
                            <a:prstDash/>
                          </a:ln>
                        </pic:spPr>
                      </pic:pic>
                    </a:graphicData>
                  </a:graphic>
                </wp:inline>
              </w:drawing>
            </w:r>
          </w:p>
        </w:tc>
        <w:tc>
          <w:tcPr>
            <w:tcW w:w="7580" w:type="dxa"/>
            <w:shd w:val="clear" w:color="auto" w:fill="auto"/>
            <w:tcMar>
              <w:top w:w="0" w:type="dxa"/>
              <w:left w:w="70" w:type="dxa"/>
              <w:bottom w:w="0" w:type="dxa"/>
              <w:right w:w="70" w:type="dxa"/>
            </w:tcMar>
          </w:tcPr>
          <w:p w14:paraId="492C1E78" w14:textId="77777777" w:rsidR="003A5C6C" w:rsidRDefault="003A5C6C" w:rsidP="00C44945">
            <w:pPr>
              <w:pStyle w:val="Standard"/>
              <w:tabs>
                <w:tab w:val="left" w:pos="851"/>
              </w:tabs>
              <w:snapToGrid w:val="0"/>
              <w:rPr>
                <w:i/>
                <w:sz w:val="28"/>
              </w:rPr>
            </w:pPr>
            <w:r>
              <w:rPr>
                <w:i/>
                <w:sz w:val="28"/>
              </w:rPr>
              <w:t>Savoir</w:t>
            </w:r>
          </w:p>
          <w:p w14:paraId="3C99CE04" w14:textId="77777777" w:rsidR="003A5C6C" w:rsidRDefault="003A5C6C" w:rsidP="003A5C6C">
            <w:pPr>
              <w:pStyle w:val="Objectifs"/>
              <w:numPr>
                <w:ilvl w:val="0"/>
                <w:numId w:val="3"/>
              </w:numPr>
            </w:pPr>
            <w:r>
              <w:t xml:space="preserve">Définir les notions d’énergie cinétique, énergie potentielle et énergie mécanique </w:t>
            </w:r>
          </w:p>
          <w:p w14:paraId="738142EC" w14:textId="77777777" w:rsidR="003A5C6C" w:rsidRDefault="003A5C6C" w:rsidP="003A5C6C">
            <w:pPr>
              <w:pStyle w:val="Objectifs"/>
              <w:numPr>
                <w:ilvl w:val="0"/>
                <w:numId w:val="3"/>
              </w:numPr>
            </w:pPr>
            <w:r>
              <w:t>Apprendre les formules mathématiques qui permettent de déterminer la quantité d'énergie cinétique et potentielle.</w:t>
            </w:r>
          </w:p>
          <w:p w14:paraId="40F13EE9" w14:textId="77777777" w:rsidR="003A5C6C" w:rsidRDefault="003A5C6C" w:rsidP="00C44945">
            <w:pPr>
              <w:pStyle w:val="Standard"/>
              <w:tabs>
                <w:tab w:val="left" w:pos="851"/>
              </w:tabs>
              <w:rPr>
                <w:sz w:val="28"/>
              </w:rPr>
            </w:pPr>
          </w:p>
        </w:tc>
      </w:tr>
      <w:tr w:rsidR="003A5C6C" w14:paraId="7C4C416F" w14:textId="77777777" w:rsidTr="00C44945">
        <w:tc>
          <w:tcPr>
            <w:tcW w:w="1630" w:type="dxa"/>
            <w:shd w:val="clear" w:color="auto" w:fill="auto"/>
            <w:tcMar>
              <w:top w:w="0" w:type="dxa"/>
              <w:left w:w="70" w:type="dxa"/>
              <w:bottom w:w="0" w:type="dxa"/>
              <w:right w:w="70" w:type="dxa"/>
            </w:tcMar>
          </w:tcPr>
          <w:p w14:paraId="6D7380B3"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p>
        </w:tc>
        <w:tc>
          <w:tcPr>
            <w:tcW w:w="7580" w:type="dxa"/>
            <w:shd w:val="clear" w:color="auto" w:fill="auto"/>
            <w:tcMar>
              <w:top w:w="0" w:type="dxa"/>
              <w:left w:w="70" w:type="dxa"/>
              <w:bottom w:w="0" w:type="dxa"/>
              <w:right w:w="70" w:type="dxa"/>
            </w:tcMar>
          </w:tcPr>
          <w:p w14:paraId="031D3976" w14:textId="77777777" w:rsidR="003A5C6C" w:rsidRDefault="003A5C6C" w:rsidP="00C44945">
            <w:pPr>
              <w:pStyle w:val="Standard"/>
              <w:tabs>
                <w:tab w:val="left" w:pos="851"/>
              </w:tabs>
              <w:snapToGrid w:val="0"/>
              <w:rPr>
                <w:i/>
                <w:sz w:val="28"/>
              </w:rPr>
            </w:pPr>
            <w:r>
              <w:rPr>
                <w:i/>
                <w:sz w:val="28"/>
              </w:rPr>
              <w:t>Savoir faire</w:t>
            </w:r>
          </w:p>
          <w:p w14:paraId="13321399" w14:textId="77777777" w:rsidR="003A5C6C" w:rsidRDefault="003A5C6C" w:rsidP="003A5C6C">
            <w:pPr>
              <w:pStyle w:val="Listepuces"/>
              <w:numPr>
                <w:ilvl w:val="0"/>
                <w:numId w:val="3"/>
              </w:numPr>
              <w:tabs>
                <w:tab w:val="left" w:pos="-281"/>
              </w:tabs>
              <w:rPr>
                <w:sz w:val="28"/>
              </w:rPr>
            </w:pPr>
            <w:r>
              <w:rPr>
                <w:sz w:val="28"/>
              </w:rPr>
              <w:t xml:space="preserve">Utiliser les relations mathématiques pour résoudre les exercices </w:t>
            </w:r>
          </w:p>
          <w:p w14:paraId="0326A31D" w14:textId="77777777" w:rsidR="003A5C6C" w:rsidRDefault="003A5C6C" w:rsidP="00C44945">
            <w:pPr>
              <w:pStyle w:val="Standard"/>
              <w:tabs>
                <w:tab w:val="left" w:pos="-1440"/>
                <w:tab w:val="left" w:pos="-720"/>
                <w:tab w:val="left" w:pos="431"/>
                <w:tab w:val="left" w:pos="851"/>
                <w:tab w:val="left" w:pos="884"/>
                <w:tab w:val="left" w:pos="1440"/>
              </w:tabs>
              <w:suppressAutoHyphens/>
            </w:pPr>
          </w:p>
        </w:tc>
      </w:tr>
    </w:tbl>
    <w:p w14:paraId="14773E7C" w14:textId="77777777" w:rsidR="003A5C6C" w:rsidRDefault="003A5C6C" w:rsidP="003A5C6C">
      <w:pPr>
        <w:pStyle w:val="MotsClefs"/>
        <w:tabs>
          <w:tab w:val="left" w:pos="2552"/>
          <w:tab w:val="left" w:pos="6237"/>
        </w:tabs>
        <w:ind w:left="1701" w:hanging="1701"/>
      </w:pPr>
    </w:p>
    <w:tbl>
      <w:tblPr>
        <w:tblW w:w="9210" w:type="dxa"/>
        <w:tblInd w:w="-70" w:type="dxa"/>
        <w:tblLayout w:type="fixed"/>
        <w:tblCellMar>
          <w:left w:w="10" w:type="dxa"/>
          <w:right w:w="10" w:type="dxa"/>
        </w:tblCellMar>
        <w:tblLook w:val="04A0" w:firstRow="1" w:lastRow="0" w:firstColumn="1" w:lastColumn="0" w:noHBand="0" w:noVBand="1"/>
      </w:tblPr>
      <w:tblGrid>
        <w:gridCol w:w="1630"/>
        <w:gridCol w:w="3790"/>
        <w:gridCol w:w="3790"/>
      </w:tblGrid>
      <w:tr w:rsidR="003A5C6C" w14:paraId="72E629C6" w14:textId="77777777" w:rsidTr="00C44945">
        <w:tc>
          <w:tcPr>
            <w:tcW w:w="1630" w:type="dxa"/>
            <w:shd w:val="clear" w:color="auto" w:fill="auto"/>
            <w:tcMar>
              <w:top w:w="0" w:type="dxa"/>
              <w:left w:w="70" w:type="dxa"/>
              <w:bottom w:w="0" w:type="dxa"/>
              <w:right w:w="70" w:type="dxa"/>
            </w:tcMar>
          </w:tcPr>
          <w:p w14:paraId="3DA4C887"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spacing w:before="240"/>
            </w:pPr>
            <w:r>
              <w:rPr>
                <w:noProof/>
              </w:rPr>
              <w:drawing>
                <wp:inline distT="0" distB="0" distL="0" distR="0" wp14:anchorId="67069B01" wp14:editId="03756FF1">
                  <wp:extent cx="897117" cy="899641"/>
                  <wp:effectExtent l="19050" t="19050" r="36333" b="33809"/>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97117" cy="899641"/>
                          </a:xfrm>
                          <a:prstGeom prst="rect">
                            <a:avLst/>
                          </a:prstGeom>
                          <a:noFill/>
                          <a:ln w="12600">
                            <a:solidFill>
                              <a:srgbClr val="000000"/>
                            </a:solidFill>
                            <a:prstDash val="solid"/>
                          </a:ln>
                          <a:effectLst>
                            <a:outerShdw dist="26987" dir="2700000" algn="tl">
                              <a:srgbClr val="000000"/>
                            </a:outerShdw>
                          </a:effectLst>
                        </pic:spPr>
                      </pic:pic>
                    </a:graphicData>
                  </a:graphic>
                </wp:inline>
              </w:drawing>
            </w:r>
          </w:p>
        </w:tc>
        <w:tc>
          <w:tcPr>
            <w:tcW w:w="3790" w:type="dxa"/>
            <w:shd w:val="clear" w:color="auto" w:fill="auto"/>
            <w:tcMar>
              <w:top w:w="0" w:type="dxa"/>
              <w:left w:w="70" w:type="dxa"/>
              <w:bottom w:w="0" w:type="dxa"/>
              <w:right w:w="70" w:type="dxa"/>
            </w:tcMar>
          </w:tcPr>
          <w:p w14:paraId="75ADC6B2" w14:textId="71552D1F" w:rsidR="003A5C6C" w:rsidRDefault="0005370E" w:rsidP="00C44945">
            <w:pPr>
              <w:pStyle w:val="MotsClefs"/>
              <w:snapToGrid w:val="0"/>
            </w:pPr>
            <w:r>
              <w:t>T</w:t>
            </w:r>
            <w:r w:rsidR="003A5C6C">
              <w:t>ravail</w:t>
            </w:r>
          </w:p>
          <w:p w14:paraId="26AC8AD5" w14:textId="11973525" w:rsidR="003A5C6C" w:rsidRDefault="0005370E" w:rsidP="00C44945">
            <w:pPr>
              <w:pStyle w:val="MotsClefs"/>
            </w:pPr>
            <w:r>
              <w:t>E</w:t>
            </w:r>
            <w:r w:rsidR="003A5C6C">
              <w:t>nergie</w:t>
            </w:r>
          </w:p>
          <w:p w14:paraId="4456E412" w14:textId="24429C02" w:rsidR="003A5C6C" w:rsidRDefault="0005370E" w:rsidP="00C44945">
            <w:pPr>
              <w:pStyle w:val="MotsClefs"/>
            </w:pPr>
            <w:r>
              <w:t>E</w:t>
            </w:r>
            <w:r w:rsidR="003A5C6C">
              <w:t>nergie cinétique</w:t>
            </w:r>
          </w:p>
          <w:p w14:paraId="54786672" w14:textId="77777777" w:rsidR="003A5C6C" w:rsidRDefault="003A5C6C" w:rsidP="00C44945">
            <w:pPr>
              <w:pStyle w:val="MotsClefs"/>
            </w:pPr>
          </w:p>
        </w:tc>
        <w:tc>
          <w:tcPr>
            <w:tcW w:w="3790" w:type="dxa"/>
            <w:shd w:val="clear" w:color="auto" w:fill="auto"/>
            <w:tcMar>
              <w:top w:w="0" w:type="dxa"/>
              <w:left w:w="70" w:type="dxa"/>
              <w:bottom w:w="0" w:type="dxa"/>
              <w:right w:w="70" w:type="dxa"/>
            </w:tcMar>
          </w:tcPr>
          <w:p w14:paraId="29FF1070" w14:textId="6A22EC12" w:rsidR="003A5C6C" w:rsidRDefault="0005370E" w:rsidP="00C44945">
            <w:pPr>
              <w:pStyle w:val="MotsClefs"/>
              <w:snapToGrid w:val="0"/>
            </w:pPr>
            <w:r>
              <w:t>E</w:t>
            </w:r>
            <w:r w:rsidR="003A5C6C">
              <w:t>nergie potentielle</w:t>
            </w:r>
          </w:p>
          <w:p w14:paraId="3926572E" w14:textId="77777777" w:rsidR="003A5C6C" w:rsidRDefault="003A5C6C" w:rsidP="00C44945">
            <w:pPr>
              <w:pStyle w:val="MotsClefs"/>
            </w:pPr>
            <w:r>
              <w:t>Joule</w:t>
            </w:r>
          </w:p>
          <w:p w14:paraId="0EEB45EC" w14:textId="77777777" w:rsidR="003A5C6C" w:rsidRDefault="003A5C6C" w:rsidP="00C44945">
            <w:pPr>
              <w:pStyle w:val="MotsClefs"/>
            </w:pPr>
          </w:p>
        </w:tc>
      </w:tr>
    </w:tbl>
    <w:p w14:paraId="3F635068" w14:textId="7C462FF1" w:rsidR="003A5C6C" w:rsidRDefault="003A5C6C"/>
    <w:p w14:paraId="2BAA23CB" w14:textId="392BE44F" w:rsidR="003A5C6C" w:rsidRDefault="003A5C6C"/>
    <w:p w14:paraId="63E28210" w14:textId="03A49814" w:rsidR="003A5C6C" w:rsidRDefault="003A5C6C"/>
    <w:p w14:paraId="5C6AD8D5" w14:textId="0A0D4B9C" w:rsidR="003A5C6C" w:rsidRDefault="003A5C6C"/>
    <w:p w14:paraId="3B1A4630" w14:textId="7A0360D9" w:rsidR="003A5C6C" w:rsidRDefault="003A5C6C"/>
    <w:p w14:paraId="6EA7549F" w14:textId="24665844" w:rsidR="003A5C6C" w:rsidRDefault="003A5C6C"/>
    <w:p w14:paraId="0554EFF7" w14:textId="2686803E" w:rsidR="003A5C6C" w:rsidRDefault="003A5C6C"/>
    <w:p w14:paraId="10F29621" w14:textId="45762E07" w:rsidR="003A5C6C" w:rsidRDefault="003A5C6C"/>
    <w:p w14:paraId="61D0ABAA" w14:textId="1D5692E5" w:rsidR="003A5C6C" w:rsidRDefault="003A5C6C"/>
    <w:p w14:paraId="1D4E1184" w14:textId="5702C2E1" w:rsidR="003A5C6C" w:rsidRDefault="003A5C6C"/>
    <w:p w14:paraId="1FFB07FC" w14:textId="7C6E04A4" w:rsidR="003A5C6C" w:rsidRDefault="003A5C6C"/>
    <w:p w14:paraId="23B50D54" w14:textId="73CD0BD4" w:rsidR="003A5C6C" w:rsidRDefault="003A5C6C"/>
    <w:p w14:paraId="1C4BCCB0" w14:textId="22F83B67" w:rsidR="003A5C6C" w:rsidRDefault="003A5C6C"/>
    <w:p w14:paraId="280BB27D" w14:textId="63CB379B" w:rsidR="003A5C6C" w:rsidRDefault="003A5C6C"/>
    <w:p w14:paraId="0621191E" w14:textId="3ECD4547" w:rsidR="003A5C6C" w:rsidRDefault="003A5C6C"/>
    <w:p w14:paraId="63E7832B" w14:textId="439FE24F" w:rsidR="003A5C6C" w:rsidRDefault="003A5C6C"/>
    <w:p w14:paraId="67B9DACC" w14:textId="600BA5BD" w:rsidR="003A5C6C" w:rsidRDefault="003A5C6C"/>
    <w:p w14:paraId="39E23780" w14:textId="3677FC4C" w:rsidR="003A5C6C" w:rsidRDefault="003A5C6C"/>
    <w:p w14:paraId="3416BE6F" w14:textId="67948575" w:rsidR="003A5C6C" w:rsidRDefault="003A5C6C"/>
    <w:p w14:paraId="47D0D13D" w14:textId="30F7F50A" w:rsidR="003A5C6C" w:rsidRDefault="003A5C6C"/>
    <w:p w14:paraId="33805F58" w14:textId="5ED67D39" w:rsidR="003A5C6C" w:rsidRDefault="003A5C6C"/>
    <w:p w14:paraId="658ECDC5" w14:textId="3278E525" w:rsidR="003A5C6C" w:rsidRDefault="003A5C6C"/>
    <w:p w14:paraId="62FB8977" w14:textId="66D58FF1" w:rsidR="003A5C6C" w:rsidRDefault="003A5C6C"/>
    <w:p w14:paraId="29FFF81A" w14:textId="5BDDD855" w:rsidR="003A5C6C" w:rsidRDefault="003A5C6C"/>
    <w:p w14:paraId="68C11B61" w14:textId="534444A9" w:rsidR="003A5C6C" w:rsidRDefault="003A5C6C"/>
    <w:p w14:paraId="7D0ADADC" w14:textId="247B3777" w:rsidR="003A5C6C" w:rsidRDefault="003A5C6C"/>
    <w:p w14:paraId="260B885B" w14:textId="237AC069" w:rsidR="003A5C6C" w:rsidRDefault="003A5C6C"/>
    <w:p w14:paraId="36057E80" w14:textId="0BD2B77D" w:rsidR="003A5C6C" w:rsidRDefault="003A5C6C"/>
    <w:p w14:paraId="04B3A189" w14:textId="77777777" w:rsidR="003A5C6C" w:rsidRDefault="003A5C6C" w:rsidP="003A5C6C">
      <w:pPr>
        <w:pStyle w:val="Titre1"/>
        <w:numPr>
          <w:ilvl w:val="0"/>
          <w:numId w:val="0"/>
        </w:numPr>
      </w:pPr>
      <w:r>
        <w:lastRenderedPageBreak/>
        <w:t xml:space="preserve">1/ Définition de l’énergie cinétique </w:t>
      </w:r>
    </w:p>
    <w:p w14:paraId="7A48AD74" w14:textId="41FA7573" w:rsidR="003A5C6C" w:rsidRPr="00694AD3" w:rsidRDefault="003A5C6C" w:rsidP="003A5C6C">
      <w:pPr>
        <w:pStyle w:val="Textbody"/>
        <w:pBdr>
          <w:top w:val="single" w:sz="4" w:space="1" w:color="000000"/>
          <w:left w:val="single" w:sz="4" w:space="4" w:color="000000"/>
          <w:bottom w:val="single" w:sz="4" w:space="1" w:color="000000"/>
          <w:right w:val="single" w:sz="4" w:space="4" w:color="000000"/>
        </w:pBdr>
        <w:ind w:firstLine="0"/>
        <w:rPr>
          <w:rFonts w:ascii="Arial Black" w:hAnsi="Arial Black"/>
          <w:color w:val="222222"/>
          <w:sz w:val="24"/>
          <w:szCs w:val="24"/>
          <w:shd w:val="clear" w:color="auto" w:fill="FFFF00"/>
        </w:rPr>
      </w:pPr>
      <w:r>
        <w:rPr>
          <w:rFonts w:ascii="Arial Black" w:hAnsi="Arial Black"/>
          <w:color w:val="222222"/>
          <w:sz w:val="24"/>
          <w:szCs w:val="24"/>
          <w:shd w:val="clear" w:color="auto" w:fill="FFFF00"/>
        </w:rPr>
        <w:t xml:space="preserve">L’énergie cinétique est l’énergie liée </w:t>
      </w:r>
      <w:r>
        <w:rPr>
          <w:rFonts w:ascii="Arial Black" w:hAnsi="Arial Black"/>
          <w:color w:val="FF0000"/>
          <w:sz w:val="24"/>
          <w:szCs w:val="24"/>
          <w:shd w:val="clear" w:color="auto" w:fill="FFFF00"/>
        </w:rPr>
        <w:t>au mouvement d’un corps</w:t>
      </w:r>
      <w:r>
        <w:rPr>
          <w:rFonts w:ascii="Arial Black" w:hAnsi="Arial Black"/>
          <w:color w:val="222222"/>
          <w:sz w:val="24"/>
          <w:szCs w:val="24"/>
          <w:shd w:val="clear" w:color="auto" w:fill="FFFF00"/>
        </w:rPr>
        <w:t xml:space="preserve">. En fait, elle est égale au travail nécessaire pour faire passer le dit corps du repos à son mouvement de translation ou de rotation. Elle dépend donc à la fois </w:t>
      </w:r>
      <w:r>
        <w:rPr>
          <w:rFonts w:ascii="Arial Black" w:hAnsi="Arial Black"/>
          <w:color w:val="FF0000"/>
          <w:sz w:val="24"/>
          <w:szCs w:val="24"/>
          <w:shd w:val="clear" w:color="auto" w:fill="FFFF00"/>
        </w:rPr>
        <w:t xml:space="preserve">de la vitesse </w:t>
      </w:r>
      <w:r>
        <w:rPr>
          <w:rFonts w:ascii="Arial Black" w:hAnsi="Arial Black"/>
          <w:color w:val="222222"/>
          <w:sz w:val="24"/>
          <w:szCs w:val="24"/>
          <w:shd w:val="clear" w:color="auto" w:fill="FFFF00"/>
        </w:rPr>
        <w:t xml:space="preserve">de l’objet et de </w:t>
      </w:r>
      <w:r>
        <w:rPr>
          <w:rFonts w:ascii="Arial Black" w:hAnsi="Arial Black"/>
          <w:color w:val="FF0000"/>
          <w:sz w:val="24"/>
          <w:szCs w:val="24"/>
          <w:shd w:val="clear" w:color="auto" w:fill="FFFF00"/>
        </w:rPr>
        <w:t>sa masse</w:t>
      </w:r>
      <w:r>
        <w:rPr>
          <w:rFonts w:ascii="Arial Black" w:hAnsi="Arial Black"/>
          <w:color w:val="222222"/>
          <w:sz w:val="24"/>
          <w:szCs w:val="24"/>
          <w:shd w:val="clear" w:color="auto" w:fill="FFFF00"/>
        </w:rPr>
        <w:t>. Etant donnée que la vitesse d’un objet dépend du référentiel choisi, c’est aussi le cas de l’énergie cinétique. L’énergie cinétique se note Ec et s’exprime en joule (J).</w:t>
      </w:r>
    </w:p>
    <w:p w14:paraId="51332D2E" w14:textId="77777777" w:rsidR="003A5C6C" w:rsidRDefault="003A5C6C" w:rsidP="003A5C6C">
      <w:pPr>
        <w:pStyle w:val="Textbody"/>
        <w:rPr>
          <w:sz w:val="28"/>
          <w:szCs w:val="28"/>
        </w:rPr>
      </w:pPr>
      <w:r>
        <w:rPr>
          <w:sz w:val="28"/>
          <w:szCs w:val="28"/>
        </w:rPr>
        <w:t xml:space="preserve">FORMULE A RETENIR </w:t>
      </w:r>
    </w:p>
    <w:p w14:paraId="3359293C"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r>
        <w:rPr>
          <w:rFonts w:ascii="Helvetica" w:hAnsi="Helvetica"/>
          <w:b/>
          <w:bCs/>
          <w:color w:val="222222"/>
          <w:sz w:val="48"/>
          <w:szCs w:val="48"/>
          <w:shd w:val="clear" w:color="auto" w:fill="FFFFFF"/>
        </w:rPr>
        <w:t>E</w:t>
      </w:r>
      <w:r>
        <w:rPr>
          <w:rFonts w:ascii="Helvetica" w:hAnsi="Helvetica"/>
          <w:b/>
          <w:bCs/>
          <w:color w:val="222222"/>
          <w:sz w:val="48"/>
          <w:szCs w:val="48"/>
          <w:shd w:val="clear" w:color="auto" w:fill="FFFFFF"/>
          <w:vertAlign w:val="subscript"/>
        </w:rPr>
        <w:t>c</w:t>
      </w:r>
      <w:r>
        <w:rPr>
          <w:rFonts w:ascii="Helvetica" w:hAnsi="Helvetica"/>
          <w:b/>
          <w:bCs/>
          <w:color w:val="222222"/>
          <w:sz w:val="48"/>
          <w:szCs w:val="48"/>
          <w:shd w:val="clear" w:color="auto" w:fill="FFFFFF"/>
        </w:rPr>
        <w:t xml:space="preserve"> = 1/2  x m x v²</w:t>
      </w:r>
    </w:p>
    <w:p w14:paraId="7E8FAF5F" w14:textId="77777777" w:rsidR="003A5C6C" w:rsidRDefault="003A5C6C" w:rsidP="003A5C6C">
      <w:pPr>
        <w:widowControl/>
        <w:numPr>
          <w:ilvl w:val="0"/>
          <w:numId w:val="7"/>
        </w:numPr>
        <w:shd w:val="clear" w:color="auto" w:fill="FFFFFF"/>
        <w:tabs>
          <w:tab w:val="left" w:pos="720"/>
        </w:tabs>
        <w:suppressAutoHyphens w:val="0"/>
        <w:ind w:left="600"/>
        <w:textAlignment w:val="auto"/>
      </w:pPr>
      <w:bookmarkStart w:id="0" w:name="_Hlk41734486"/>
      <w:r>
        <w:rPr>
          <w:rFonts w:ascii="Helvetica" w:eastAsia="Times New Roman" w:hAnsi="Helvetica" w:cs="Times New Roman"/>
          <w:b/>
          <w:bCs/>
          <w:color w:val="222222"/>
          <w:kern w:val="0"/>
          <w:sz w:val="32"/>
          <w:szCs w:val="32"/>
        </w:rPr>
        <w:t>E</w:t>
      </w:r>
      <w:r>
        <w:rPr>
          <w:rFonts w:ascii="Helvetica" w:eastAsia="Times New Roman" w:hAnsi="Helvetica" w:cs="Times New Roman"/>
          <w:b/>
          <w:bCs/>
          <w:color w:val="222222"/>
          <w:kern w:val="0"/>
          <w:sz w:val="32"/>
          <w:szCs w:val="32"/>
          <w:vertAlign w:val="subscript"/>
        </w:rPr>
        <w:t>c</w:t>
      </w:r>
      <w:r>
        <w:rPr>
          <w:rFonts w:ascii="Helvetica" w:eastAsia="Times New Roman" w:hAnsi="Helvetica" w:cs="Times New Roman"/>
          <w:b/>
          <w:bCs/>
          <w:color w:val="222222"/>
          <w:kern w:val="0"/>
          <w:sz w:val="32"/>
          <w:szCs w:val="32"/>
        </w:rPr>
        <w:t> </w:t>
      </w:r>
      <w:bookmarkStart w:id="1" w:name="_Hlk41732572"/>
      <w:r>
        <w:rPr>
          <w:rFonts w:ascii="Helvetica" w:eastAsia="Times New Roman" w:hAnsi="Helvetica" w:cs="Times New Roman"/>
          <w:b/>
          <w:bCs/>
          <w:color w:val="222222"/>
          <w:kern w:val="0"/>
          <w:sz w:val="32"/>
          <w:szCs w:val="32"/>
        </w:rPr>
        <w:t>=</w:t>
      </w:r>
      <w:bookmarkEnd w:id="1"/>
      <w:r>
        <w:rPr>
          <w:rFonts w:ascii="Helvetica" w:eastAsia="Times New Roman" w:hAnsi="Helvetica" w:cs="Times New Roman"/>
          <w:b/>
          <w:bCs/>
          <w:color w:val="222222"/>
          <w:kern w:val="0"/>
          <w:sz w:val="32"/>
          <w:szCs w:val="32"/>
        </w:rPr>
        <w:t> énergie cinétique en joule (J)</w:t>
      </w:r>
    </w:p>
    <w:bookmarkEnd w:id="0"/>
    <w:p w14:paraId="6947C1C6"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m= masse en kilogramme (kg)</w:t>
      </w:r>
    </w:p>
    <w:p w14:paraId="00E1C949"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xml:space="preserve"> v = vitesse en mètre par seconde (m.s-1)</w:t>
      </w:r>
    </w:p>
    <w:p w14:paraId="70F3AEC3" w14:textId="77777777" w:rsidR="003A5C6C" w:rsidRDefault="003A5C6C" w:rsidP="003A5C6C">
      <w:pPr>
        <w:widowControl/>
        <w:shd w:val="clear" w:color="auto" w:fill="FFFFFF"/>
        <w:tabs>
          <w:tab w:val="left" w:pos="720"/>
        </w:tabs>
        <w:suppressAutoHyphens w:val="0"/>
        <w:ind w:left="600"/>
        <w:textAlignment w:val="auto"/>
      </w:pPr>
    </w:p>
    <w:p w14:paraId="4F84665A" w14:textId="77777777" w:rsidR="003A5C6C" w:rsidRDefault="003A5C6C" w:rsidP="003A5C6C">
      <w:pPr>
        <w:widowControl/>
        <w:shd w:val="clear" w:color="auto" w:fill="FFFFFF"/>
        <w:tabs>
          <w:tab w:val="left" w:pos="720"/>
        </w:tabs>
        <w:suppressAutoHyphens w:val="0"/>
        <w:textAlignment w:val="auto"/>
      </w:pPr>
      <w:r>
        <w:rPr>
          <w:rFonts w:ascii="Arial" w:eastAsia="Times New Roman" w:hAnsi="Arial" w:cs="Arial"/>
          <w:b/>
          <w:bCs/>
          <w:color w:val="222222"/>
          <w:kern w:val="0"/>
          <w:sz w:val="28"/>
          <w:szCs w:val="28"/>
          <w:u w:val="single"/>
        </w:rPr>
        <w:t>2.</w:t>
      </w:r>
      <w:r>
        <w:rPr>
          <w:rFonts w:ascii="Arial" w:hAnsi="Arial" w:cs="Arial"/>
          <w:sz w:val="28"/>
          <w:szCs w:val="28"/>
          <w:u w:val="single"/>
        </w:rPr>
        <w:t>Définition de l’énergie potentielle</w:t>
      </w:r>
    </w:p>
    <w:p w14:paraId="25576549" w14:textId="77777777" w:rsidR="003A5C6C" w:rsidRDefault="003A5C6C" w:rsidP="003A5C6C">
      <w:pPr>
        <w:widowControl/>
        <w:shd w:val="clear" w:color="auto" w:fill="FFFFFF"/>
        <w:tabs>
          <w:tab w:val="left" w:pos="720"/>
        </w:tabs>
        <w:suppressAutoHyphens w:val="0"/>
        <w:ind w:left="600"/>
        <w:textAlignment w:val="auto"/>
      </w:pPr>
    </w:p>
    <w:p w14:paraId="24D56C26" w14:textId="77777777" w:rsidR="003A5C6C" w:rsidRDefault="003A5C6C" w:rsidP="003A5C6C">
      <w:pPr>
        <w:widowControl/>
        <w:pBdr>
          <w:top w:val="single" w:sz="4" w:space="1" w:color="000000"/>
          <w:left w:val="single" w:sz="4" w:space="4" w:color="000000"/>
          <w:bottom w:val="single" w:sz="4" w:space="1" w:color="000000"/>
          <w:right w:val="single" w:sz="4" w:space="4" w:color="000000"/>
        </w:pBdr>
        <w:shd w:val="clear" w:color="auto" w:fill="FFFFFF"/>
        <w:tabs>
          <w:tab w:val="left" w:pos="720"/>
        </w:tabs>
        <w:suppressAutoHyphens w:val="0"/>
        <w:jc w:val="both"/>
        <w:textAlignment w:val="auto"/>
      </w:pPr>
      <w:r>
        <w:rPr>
          <w:rFonts w:ascii="Arial Black" w:hAnsi="Arial Black"/>
          <w:shd w:val="clear" w:color="auto" w:fill="FFFF00"/>
        </w:rPr>
        <w:t xml:space="preserve">Il s’agit de l’énergie liée au poids d’un corps. Elle est du au fait que ce corps se trouve dans un champ de pesanteur. Ce dernier s’exerce sur n’importe quel corps ayant une masse et se trouvant à proximité de la Terre. </w:t>
      </w:r>
      <w:r>
        <w:rPr>
          <w:rFonts w:ascii="Arial Black" w:hAnsi="Arial Black"/>
          <w:color w:val="FF0000"/>
          <w:shd w:val="clear" w:color="auto" w:fill="FFFF00"/>
        </w:rPr>
        <w:t>Elle dépend donc de la masse du corps et de son altitude</w:t>
      </w:r>
      <w:r>
        <w:rPr>
          <w:rFonts w:ascii="Arial Black" w:hAnsi="Arial Black"/>
          <w:shd w:val="clear" w:color="auto" w:fill="FFFF00"/>
        </w:rPr>
        <w:t>. Elle se note Ep et s’exprime en joule comme toutes les autres énergies.</w:t>
      </w:r>
    </w:p>
    <w:p w14:paraId="674373AC" w14:textId="77777777" w:rsidR="003A5C6C" w:rsidRDefault="003A5C6C" w:rsidP="003A5C6C">
      <w:pPr>
        <w:pStyle w:val="Textbody"/>
        <w:ind w:firstLine="0"/>
        <w:rPr>
          <w:rFonts w:ascii="Helvetica" w:hAnsi="Helvetica"/>
          <w:b/>
          <w:bCs/>
          <w:color w:val="222222"/>
          <w:sz w:val="24"/>
          <w:szCs w:val="24"/>
          <w:shd w:val="clear" w:color="auto" w:fill="FFFFFF"/>
        </w:rPr>
      </w:pPr>
    </w:p>
    <w:p w14:paraId="2AA2C459" w14:textId="278653A4" w:rsidR="003A5C6C" w:rsidRDefault="003A5C6C" w:rsidP="003A5C6C">
      <w:pPr>
        <w:pStyle w:val="Textbody"/>
        <w:ind w:firstLine="0"/>
        <w:rPr>
          <w:rFonts w:ascii="Helvetica" w:hAnsi="Helvetica"/>
          <w:b/>
          <w:bCs/>
          <w:color w:val="222222"/>
          <w:sz w:val="24"/>
          <w:szCs w:val="24"/>
          <w:shd w:val="clear" w:color="auto" w:fill="FFFFFF"/>
        </w:rPr>
      </w:pPr>
      <w:r>
        <w:rPr>
          <w:rFonts w:ascii="Helvetica" w:hAnsi="Helvetica"/>
          <w:b/>
          <w:bCs/>
          <w:color w:val="222222"/>
          <w:sz w:val="24"/>
          <w:szCs w:val="24"/>
          <w:shd w:val="clear" w:color="auto" w:fill="FFFFFF"/>
        </w:rPr>
        <w:t xml:space="preserve">FORMULE A RETENIR </w:t>
      </w:r>
    </w:p>
    <w:p w14:paraId="41535C4E"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r>
        <w:rPr>
          <w:rFonts w:ascii="Helvetica" w:hAnsi="Helvetica"/>
          <w:b/>
          <w:bCs/>
          <w:color w:val="222222"/>
          <w:sz w:val="48"/>
          <w:szCs w:val="48"/>
          <w:shd w:val="clear" w:color="auto" w:fill="FFFFFF"/>
        </w:rPr>
        <w:t>Ep = m x g x h</w:t>
      </w:r>
    </w:p>
    <w:p w14:paraId="3608EB3D"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Ep= énergie potentielle en joule (J)</w:t>
      </w:r>
    </w:p>
    <w:p w14:paraId="0F3540E8"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m = masse en kilogramme (kg)</w:t>
      </w:r>
    </w:p>
    <w:p w14:paraId="0907AB2C"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g = 9.81 N.kg-1   </w:t>
      </w:r>
    </w:p>
    <w:p w14:paraId="063E74E1"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h= hauteur en (m)</w:t>
      </w:r>
    </w:p>
    <w:p w14:paraId="25169091"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r>
        <w:rPr>
          <w:sz w:val="36"/>
        </w:rPr>
        <w:t>1 N.m = 1 Joule</w:t>
      </w:r>
    </w:p>
    <w:p w14:paraId="6DB4C05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4A430C1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933A36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D10601D"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8440D2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5B8879B"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336E5E8" w14:textId="77777777" w:rsidR="003A5C6C" w:rsidRDefault="003A5C6C" w:rsidP="003A5C6C">
      <w:pPr>
        <w:pStyle w:val="Textbody"/>
        <w:ind w:firstLine="0"/>
        <w:rPr>
          <w:rFonts w:cs="Arial"/>
          <w:sz w:val="28"/>
          <w:szCs w:val="28"/>
        </w:rPr>
      </w:pPr>
      <w:r>
        <w:rPr>
          <w:rFonts w:cs="Arial"/>
          <w:sz w:val="28"/>
          <w:szCs w:val="28"/>
        </w:rPr>
        <w:t xml:space="preserve">3/ Définition de l’énergie mécanique </w:t>
      </w:r>
    </w:p>
    <w:p w14:paraId="3C1EA948"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ind w:firstLine="0"/>
      </w:pPr>
      <w:r>
        <w:rPr>
          <w:rFonts w:ascii="Arial Black" w:hAnsi="Arial Black" w:cs="Arial"/>
          <w:b/>
          <w:bCs/>
          <w:sz w:val="24"/>
          <w:szCs w:val="24"/>
          <w:shd w:val="clear" w:color="auto" w:fill="FFFF00"/>
        </w:rPr>
        <w:t>énergie mécanique est une quantité utilisée en </w:t>
      </w:r>
      <w:hyperlink r:id="rId9" w:tooltip="Mécanique classique" w:history="1">
        <w:r>
          <w:rPr>
            <w:rStyle w:val="Lienhypertexte"/>
            <w:rFonts w:ascii="Arial Black" w:hAnsi="Arial Black" w:cs="Arial"/>
            <w:b/>
            <w:bCs/>
            <w:sz w:val="24"/>
            <w:szCs w:val="24"/>
            <w:shd w:val="clear" w:color="auto" w:fill="FFFF00"/>
          </w:rPr>
          <w:t>mécanique classique</w:t>
        </w:r>
      </w:hyperlink>
      <w:r>
        <w:rPr>
          <w:rFonts w:ascii="Arial Black" w:hAnsi="Arial Black" w:cs="Arial"/>
          <w:b/>
          <w:bCs/>
          <w:sz w:val="24"/>
          <w:szCs w:val="24"/>
          <w:shd w:val="clear" w:color="auto" w:fill="FFFF00"/>
        </w:rPr>
        <w:t> pour désigner l'</w:t>
      </w:r>
      <w:hyperlink r:id="rId10" w:tooltip="Énergie" w:history="1">
        <w:r>
          <w:rPr>
            <w:rStyle w:val="Lienhypertexte"/>
            <w:rFonts w:ascii="Arial Black" w:hAnsi="Arial Black" w:cs="Arial"/>
            <w:b/>
            <w:bCs/>
            <w:sz w:val="24"/>
            <w:szCs w:val="24"/>
            <w:shd w:val="clear" w:color="auto" w:fill="FFFF00"/>
          </w:rPr>
          <w:t>énergie</w:t>
        </w:r>
      </w:hyperlink>
      <w:r>
        <w:rPr>
          <w:rFonts w:ascii="Arial Black" w:hAnsi="Arial Black" w:cs="Arial"/>
          <w:b/>
          <w:bCs/>
          <w:sz w:val="24"/>
          <w:szCs w:val="24"/>
          <w:shd w:val="clear" w:color="auto" w:fill="FFFF00"/>
        </w:rPr>
        <w:t> d'un système emmagasinée sous forme d'</w:t>
      </w:r>
      <w:hyperlink r:id="rId11" w:tooltip="Énergie cinétique" w:history="1">
        <w:r>
          <w:rPr>
            <w:rStyle w:val="Lienhypertexte"/>
            <w:rFonts w:ascii="Arial Black" w:hAnsi="Arial Black" w:cs="Arial"/>
            <w:b/>
            <w:bCs/>
            <w:sz w:val="24"/>
            <w:szCs w:val="24"/>
            <w:shd w:val="clear" w:color="auto" w:fill="FFFF00"/>
          </w:rPr>
          <w:t>énergie cinétique</w:t>
        </w:r>
      </w:hyperlink>
      <w:r>
        <w:rPr>
          <w:rFonts w:ascii="Arial Black" w:hAnsi="Arial Black" w:cs="Arial"/>
          <w:b/>
          <w:bCs/>
          <w:sz w:val="24"/>
          <w:szCs w:val="24"/>
          <w:shd w:val="clear" w:color="auto" w:fill="FFFF00"/>
        </w:rPr>
        <w:t> et d'</w:t>
      </w:r>
      <w:hyperlink r:id="rId12" w:tooltip="Énergie potentielle" w:history="1">
        <w:r>
          <w:rPr>
            <w:rStyle w:val="Lienhypertexte"/>
            <w:rFonts w:ascii="Arial Black" w:hAnsi="Arial Black" w:cs="Arial"/>
            <w:b/>
            <w:bCs/>
            <w:sz w:val="24"/>
            <w:szCs w:val="24"/>
            <w:shd w:val="clear" w:color="auto" w:fill="FFFF00"/>
          </w:rPr>
          <w:t>énergie potentielle</w:t>
        </w:r>
      </w:hyperlink>
      <w:r>
        <w:rPr>
          <w:rFonts w:ascii="Arial Black" w:hAnsi="Arial Black" w:cs="Arial"/>
          <w:b/>
          <w:bCs/>
          <w:sz w:val="24"/>
          <w:szCs w:val="24"/>
          <w:shd w:val="clear" w:color="auto" w:fill="FFFF00"/>
        </w:rPr>
        <w:t>.</w:t>
      </w:r>
    </w:p>
    <w:p w14:paraId="7F510B3D" w14:textId="77777777" w:rsidR="003A5C6C" w:rsidRDefault="003A5C6C" w:rsidP="003A5C6C">
      <w:pPr>
        <w:pStyle w:val="Textbody"/>
        <w:rPr>
          <w:b/>
          <w:bCs/>
          <w:color w:val="000000"/>
          <w:sz w:val="22"/>
          <w:szCs w:val="22"/>
        </w:rPr>
      </w:pPr>
      <w:r>
        <w:rPr>
          <w:b/>
          <w:bCs/>
          <w:color w:val="000000"/>
          <w:sz w:val="22"/>
          <w:szCs w:val="22"/>
        </w:rPr>
        <w:t xml:space="preserve">FORMULE A RETENIR </w:t>
      </w:r>
    </w:p>
    <w:p w14:paraId="63292C6D"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bookmarkStart w:id="2" w:name="_Hlk41734525"/>
      <w:r>
        <w:rPr>
          <w:rStyle w:val="lev"/>
          <w:rFonts w:ascii="Arial Black" w:hAnsi="Arial Black"/>
          <w:sz w:val="40"/>
          <w:szCs w:val="40"/>
          <w:shd w:val="clear" w:color="auto" w:fill="FFFFFF"/>
        </w:rPr>
        <w:t>E</w:t>
      </w:r>
      <w:r>
        <w:rPr>
          <w:rStyle w:val="lev"/>
          <w:rFonts w:ascii="Arial Black" w:hAnsi="Arial Black"/>
          <w:sz w:val="40"/>
          <w:szCs w:val="40"/>
          <w:shd w:val="clear" w:color="auto" w:fill="FFFFFF"/>
          <w:vertAlign w:val="subscript"/>
        </w:rPr>
        <w:t>m</w:t>
      </w:r>
      <w:bookmarkEnd w:id="2"/>
      <w:r>
        <w:rPr>
          <w:rStyle w:val="lev"/>
          <w:rFonts w:ascii="Arial Black" w:hAnsi="Arial Black"/>
          <w:sz w:val="40"/>
          <w:szCs w:val="40"/>
          <w:shd w:val="clear" w:color="auto" w:fill="FFFFFF"/>
        </w:rPr>
        <w:t xml:space="preserve"> = E</w:t>
      </w:r>
      <w:r>
        <w:rPr>
          <w:rStyle w:val="lev"/>
          <w:rFonts w:ascii="Arial Black" w:hAnsi="Arial Black"/>
          <w:sz w:val="40"/>
          <w:szCs w:val="40"/>
          <w:shd w:val="clear" w:color="auto" w:fill="FFFFFF"/>
          <w:vertAlign w:val="subscript"/>
        </w:rPr>
        <w:t>c</w:t>
      </w:r>
      <w:r>
        <w:rPr>
          <w:rStyle w:val="lev"/>
          <w:rFonts w:ascii="Arial Black" w:hAnsi="Arial Black"/>
          <w:sz w:val="40"/>
          <w:szCs w:val="40"/>
          <w:shd w:val="clear" w:color="auto" w:fill="FFFFFF"/>
        </w:rPr>
        <w:t xml:space="preserve"> + E</w:t>
      </w:r>
      <w:r>
        <w:rPr>
          <w:rStyle w:val="lev"/>
          <w:rFonts w:ascii="Arial Black" w:hAnsi="Arial Black"/>
          <w:sz w:val="40"/>
          <w:szCs w:val="40"/>
          <w:shd w:val="clear" w:color="auto" w:fill="FFFFFF"/>
          <w:vertAlign w:val="subscript"/>
        </w:rPr>
        <w:t>p</w:t>
      </w:r>
    </w:p>
    <w:p w14:paraId="3D9A48CF" w14:textId="77777777" w:rsidR="003A5C6C" w:rsidRDefault="003A5C6C" w:rsidP="003A5C6C">
      <w:pPr>
        <w:widowControl/>
        <w:shd w:val="clear" w:color="auto" w:fill="FFFFFF"/>
        <w:suppressAutoHyphens w:val="0"/>
        <w:textAlignment w:val="auto"/>
      </w:pPr>
      <w:r>
        <w:rPr>
          <w:rFonts w:ascii="Arial Black" w:eastAsia="Times New Roman" w:hAnsi="Arial Black" w:cs="Times New Roman"/>
          <w:b/>
          <w:bCs/>
          <w:color w:val="222222"/>
          <w:kern w:val="0"/>
          <w:sz w:val="28"/>
          <w:szCs w:val="28"/>
        </w:rPr>
        <w:t>E</w:t>
      </w:r>
      <w:r>
        <w:rPr>
          <w:rFonts w:ascii="Arial Black" w:eastAsia="Times New Roman" w:hAnsi="Arial Black" w:cs="Times New Roman"/>
          <w:b/>
          <w:bCs/>
          <w:color w:val="222222"/>
          <w:kern w:val="0"/>
          <w:sz w:val="28"/>
          <w:szCs w:val="28"/>
          <w:vertAlign w:val="subscript"/>
        </w:rPr>
        <w:t>c</w:t>
      </w:r>
      <w:r>
        <w:rPr>
          <w:rFonts w:ascii="Arial Black" w:eastAsia="Times New Roman" w:hAnsi="Arial Black" w:cs="Times New Roman"/>
          <w:b/>
          <w:bCs/>
          <w:color w:val="222222"/>
          <w:kern w:val="0"/>
          <w:sz w:val="28"/>
          <w:szCs w:val="28"/>
        </w:rPr>
        <w:t> = énergie cinétique en joule (J)</w:t>
      </w:r>
    </w:p>
    <w:p w14:paraId="62E806A9" w14:textId="77777777" w:rsidR="003A5C6C" w:rsidRDefault="003A5C6C" w:rsidP="003A5C6C">
      <w:pPr>
        <w:widowControl/>
        <w:shd w:val="clear" w:color="auto" w:fill="FFFFFF"/>
        <w:suppressAutoHyphens w:val="0"/>
        <w:textAlignment w:val="auto"/>
      </w:pPr>
      <w:r>
        <w:rPr>
          <w:rFonts w:ascii="Arial Black" w:eastAsia="Times New Roman" w:hAnsi="Arial Black" w:cs="Times New Roman"/>
          <w:b/>
          <w:bCs/>
          <w:color w:val="222222"/>
          <w:kern w:val="0"/>
          <w:sz w:val="28"/>
          <w:szCs w:val="28"/>
        </w:rPr>
        <w:t>Ep= énergie potentielle en joule (J)</w:t>
      </w:r>
    </w:p>
    <w:p w14:paraId="7A547CF3" w14:textId="77777777" w:rsidR="003A5C6C" w:rsidRDefault="003A5C6C" w:rsidP="003A5C6C">
      <w:pPr>
        <w:pStyle w:val="Textbody"/>
        <w:ind w:firstLine="0"/>
      </w:pPr>
      <w:r>
        <w:rPr>
          <w:rStyle w:val="lev"/>
          <w:rFonts w:ascii="Arial Black" w:hAnsi="Arial Black"/>
          <w:sz w:val="28"/>
          <w:szCs w:val="28"/>
          <w:shd w:val="clear" w:color="auto" w:fill="FFFFFF"/>
        </w:rPr>
        <w:t>E</w:t>
      </w:r>
      <w:r>
        <w:rPr>
          <w:rStyle w:val="lev"/>
          <w:rFonts w:ascii="Arial Black" w:hAnsi="Arial Black"/>
          <w:sz w:val="28"/>
          <w:szCs w:val="28"/>
          <w:shd w:val="clear" w:color="auto" w:fill="FFFFFF"/>
          <w:vertAlign w:val="subscript"/>
        </w:rPr>
        <w:t xml:space="preserve">m= </w:t>
      </w:r>
      <w:r>
        <w:rPr>
          <w:rFonts w:ascii="Arial Black" w:hAnsi="Arial Black"/>
          <w:sz w:val="28"/>
          <w:szCs w:val="28"/>
        </w:rPr>
        <w:t>énergie mécanique en joule (J)</w:t>
      </w:r>
    </w:p>
    <w:p w14:paraId="164A6446" w14:textId="77777777" w:rsidR="003A5C6C" w:rsidRDefault="003A5C6C" w:rsidP="003A5C6C">
      <w:pPr>
        <w:pStyle w:val="Textbody"/>
        <w:rPr>
          <w:sz w:val="28"/>
          <w:szCs w:val="28"/>
          <w:u w:val="single"/>
        </w:rPr>
      </w:pPr>
      <w:r>
        <w:rPr>
          <w:sz w:val="28"/>
          <w:szCs w:val="28"/>
          <w:u w:val="single"/>
        </w:rPr>
        <w:t xml:space="preserve">Remarque </w:t>
      </w:r>
    </w:p>
    <w:p w14:paraId="3EF59DC8" w14:textId="4C8B632F"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Pour une altitude nulle alors l’énergie potentielle est nulle, l’énergie mécanique est alors assimilable à l’énergie cinétique</w:t>
      </w:r>
      <w:r w:rsidR="0005370E">
        <w:rPr>
          <w:rFonts w:ascii="Arial Black" w:eastAsia="Times New Roman" w:hAnsi="Arial Black" w:cs="Times New Roman"/>
          <w:i/>
          <w:iCs/>
          <w:color w:val="000000"/>
          <w:kern w:val="0"/>
        </w:rPr>
        <w:t>.</w:t>
      </w:r>
    </w:p>
    <w:p w14:paraId="6FB2DF04" w14:textId="2C06D9A0" w:rsidR="003A5C6C" w:rsidRDefault="0005370E"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L</w:t>
      </w:r>
      <w:r w:rsidR="003A5C6C">
        <w:rPr>
          <w:rFonts w:ascii="Arial Black" w:eastAsia="Times New Roman" w:hAnsi="Arial Black" w:cs="Times New Roman"/>
          <w:i/>
          <w:iCs/>
          <w:color w:val="000000"/>
          <w:kern w:val="0"/>
        </w:rPr>
        <w:t>orsque le système est au repos (vitesse nulle) alors l’énergie cinétique est nulle et l’énergie mécanique est alors assimilable à l’énergie potentielle de pesanteur.</w:t>
      </w:r>
    </w:p>
    <w:p w14:paraId="3C2282BB"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2FE178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Voici les liens de deux vidéos pour mieux comprendre ces notions :</w:t>
      </w:r>
    </w:p>
    <w:p w14:paraId="38D9567B" w14:textId="77777777" w:rsidR="003A5C6C" w:rsidRDefault="006672CD" w:rsidP="003A5C6C">
      <w:pPr>
        <w:widowControl/>
        <w:shd w:val="clear" w:color="auto" w:fill="FFFFFF"/>
        <w:suppressAutoHyphens w:val="0"/>
        <w:jc w:val="both"/>
      </w:pPr>
      <w:hyperlink r:id="rId13" w:history="1">
        <w:r w:rsidR="003A5C6C">
          <w:rPr>
            <w:color w:val="0000FF"/>
            <w:u w:val="single"/>
          </w:rPr>
          <w:t>https://www.youtube.com/watch?v=ZUfNQYrjqs8</w:t>
        </w:r>
      </w:hyperlink>
    </w:p>
    <w:p w14:paraId="04D78E9E" w14:textId="77777777" w:rsidR="003A5C6C" w:rsidRDefault="003A5C6C" w:rsidP="003A5C6C">
      <w:pPr>
        <w:widowControl/>
        <w:shd w:val="clear" w:color="auto" w:fill="FFFFFF"/>
        <w:suppressAutoHyphens w:val="0"/>
        <w:jc w:val="center"/>
      </w:pPr>
      <w:r>
        <w:rPr>
          <w:noProof/>
        </w:rPr>
        <w:drawing>
          <wp:inline distT="0" distB="0" distL="0" distR="0" wp14:anchorId="24AA77FE" wp14:editId="3ACA1A53">
            <wp:extent cx="2466978" cy="1390646"/>
            <wp:effectExtent l="0" t="0" r="9522" b="4"/>
            <wp:docPr id="3"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466978" cy="1390646"/>
                    </a:xfrm>
                    <a:prstGeom prst="rect">
                      <a:avLst/>
                    </a:prstGeom>
                    <a:noFill/>
                    <a:ln>
                      <a:noFill/>
                      <a:prstDash/>
                    </a:ln>
                  </pic:spPr>
                </pic:pic>
              </a:graphicData>
            </a:graphic>
          </wp:inline>
        </w:drawing>
      </w:r>
    </w:p>
    <w:p w14:paraId="5C870662" w14:textId="77777777" w:rsidR="003A5C6C" w:rsidRDefault="006672CD" w:rsidP="003A5C6C">
      <w:pPr>
        <w:widowControl/>
        <w:shd w:val="clear" w:color="auto" w:fill="FFFFFF"/>
        <w:suppressAutoHyphens w:val="0"/>
        <w:jc w:val="both"/>
      </w:pPr>
      <w:hyperlink r:id="rId15" w:history="1">
        <w:r w:rsidR="003A5C6C">
          <w:rPr>
            <w:color w:val="0000FF"/>
            <w:u w:val="single"/>
          </w:rPr>
          <w:t>https://www.youtube.com/watch?v=TXxR1J4_bPc</w:t>
        </w:r>
      </w:hyperlink>
    </w:p>
    <w:p w14:paraId="430CC64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C1F621D" w14:textId="77777777" w:rsidR="003A5C6C" w:rsidRDefault="003A5C6C" w:rsidP="003A5C6C">
      <w:pPr>
        <w:widowControl/>
        <w:shd w:val="clear" w:color="auto" w:fill="FFFFFF"/>
        <w:suppressAutoHyphens w:val="0"/>
        <w:jc w:val="center"/>
      </w:pPr>
      <w:r>
        <w:rPr>
          <w:rFonts w:ascii="Arial Black" w:hAnsi="Arial Black"/>
          <w:i/>
          <w:iCs/>
          <w:noProof/>
          <w:color w:val="000000"/>
        </w:rPr>
        <w:drawing>
          <wp:inline distT="0" distB="0" distL="0" distR="0" wp14:anchorId="7660ADD4" wp14:editId="75F98963">
            <wp:extent cx="2466978" cy="1476371"/>
            <wp:effectExtent l="0" t="0" r="9522" b="0"/>
            <wp:docPr id="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66978" cy="1476371"/>
                    </a:xfrm>
                    <a:prstGeom prst="rect">
                      <a:avLst/>
                    </a:prstGeom>
                    <a:noFill/>
                    <a:ln>
                      <a:noFill/>
                      <a:prstDash/>
                    </a:ln>
                  </pic:spPr>
                </pic:pic>
              </a:graphicData>
            </a:graphic>
          </wp:inline>
        </w:drawing>
      </w:r>
    </w:p>
    <w:p w14:paraId="3B03E7F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FE620F5"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A8B1C0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25BE8418"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8DE60DE" w14:textId="77777777" w:rsidR="003A5C6C" w:rsidRDefault="003A5C6C" w:rsidP="003A5C6C">
      <w:pPr>
        <w:widowControl/>
        <w:shd w:val="clear" w:color="auto" w:fill="FFFFFF"/>
        <w:suppressAutoHyphens w:val="0"/>
        <w:jc w:val="both"/>
      </w:pPr>
      <w:r>
        <w:rPr>
          <w:sz w:val="36"/>
          <w:szCs w:val="36"/>
          <w:u w:val="single"/>
          <w:shd w:val="clear" w:color="auto" w:fill="FFFF00"/>
        </w:rPr>
        <w:t>Exercices d’application </w:t>
      </w:r>
      <w:r>
        <w:rPr>
          <w:sz w:val="36"/>
          <w:szCs w:val="36"/>
          <w:u w:val="single"/>
        </w:rPr>
        <w:t>:</w:t>
      </w:r>
    </w:p>
    <w:p w14:paraId="2636D774" w14:textId="77777777" w:rsidR="003A5C6C" w:rsidRDefault="003A5C6C" w:rsidP="003A5C6C">
      <w:pPr>
        <w:pStyle w:val="Textbody"/>
        <w:numPr>
          <w:ilvl w:val="0"/>
          <w:numId w:val="9"/>
        </w:numPr>
        <w:rPr>
          <w:sz w:val="24"/>
          <w:szCs w:val="24"/>
        </w:rPr>
      </w:pPr>
      <w:r>
        <w:rPr>
          <w:sz w:val="24"/>
          <w:szCs w:val="24"/>
        </w:rPr>
        <w:t xml:space="preserve"> Quelle est l'énergie cinétique d'un coureur de 100 mètres qui pèse 70 kg lancé à la vitesse de 30 km/h ? </w:t>
      </w:r>
    </w:p>
    <w:tbl>
      <w:tblPr>
        <w:tblW w:w="8775" w:type="dxa"/>
        <w:tblInd w:w="284" w:type="dxa"/>
        <w:tblCellMar>
          <w:left w:w="10" w:type="dxa"/>
          <w:right w:w="10" w:type="dxa"/>
        </w:tblCellMar>
        <w:tblLook w:val="04A0" w:firstRow="1" w:lastRow="0" w:firstColumn="1" w:lastColumn="0" w:noHBand="0" w:noVBand="1"/>
      </w:tblPr>
      <w:tblGrid>
        <w:gridCol w:w="8775"/>
      </w:tblGrid>
      <w:tr w:rsidR="003A5C6C" w14:paraId="522187A7" w14:textId="77777777" w:rsidTr="00C44945">
        <w:tc>
          <w:tcPr>
            <w:tcW w:w="8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3677" w14:textId="77777777" w:rsidR="003A5C6C" w:rsidRDefault="003A5C6C" w:rsidP="00C44945">
            <w:pPr>
              <w:pStyle w:val="Textbody"/>
              <w:ind w:firstLine="0"/>
            </w:pPr>
          </w:p>
          <w:p w14:paraId="53DA24FB" w14:textId="77777777" w:rsidR="003A5C6C" w:rsidRDefault="003A5C6C" w:rsidP="00C44945">
            <w:pPr>
              <w:pStyle w:val="Textbody"/>
              <w:ind w:firstLine="0"/>
            </w:pPr>
          </w:p>
          <w:p w14:paraId="72C9A266" w14:textId="77777777" w:rsidR="003A5C6C" w:rsidRDefault="003A5C6C" w:rsidP="00C44945">
            <w:pPr>
              <w:pStyle w:val="Textbody"/>
              <w:ind w:firstLine="0"/>
            </w:pPr>
          </w:p>
          <w:p w14:paraId="3C680E81" w14:textId="77777777" w:rsidR="003A5C6C" w:rsidRDefault="003A5C6C" w:rsidP="00C44945">
            <w:pPr>
              <w:pStyle w:val="Textbody"/>
              <w:ind w:firstLine="0"/>
            </w:pPr>
          </w:p>
          <w:p w14:paraId="7F01309E" w14:textId="77777777" w:rsidR="003A5C6C" w:rsidRDefault="003A5C6C" w:rsidP="00C44945">
            <w:pPr>
              <w:pStyle w:val="Textbody"/>
              <w:ind w:firstLine="0"/>
            </w:pPr>
          </w:p>
          <w:p w14:paraId="6BB321B8" w14:textId="77777777" w:rsidR="003A5C6C" w:rsidRDefault="003A5C6C" w:rsidP="00C44945">
            <w:pPr>
              <w:pStyle w:val="Textbody"/>
              <w:ind w:firstLine="0"/>
            </w:pPr>
          </w:p>
        </w:tc>
      </w:tr>
    </w:tbl>
    <w:p w14:paraId="6B5DFC97" w14:textId="77777777" w:rsidR="003A5C6C" w:rsidRDefault="003A5C6C" w:rsidP="003A5C6C">
      <w:pPr>
        <w:pStyle w:val="Textbody"/>
        <w:ind w:left="284" w:firstLine="0"/>
        <w:rPr>
          <w:rFonts w:cs="Arial"/>
          <w:sz w:val="24"/>
          <w:szCs w:val="24"/>
        </w:rPr>
      </w:pPr>
    </w:p>
    <w:p w14:paraId="0FB00E6A" w14:textId="3962D86A" w:rsidR="003A5C6C" w:rsidRDefault="003A5C6C" w:rsidP="003A5C6C">
      <w:pPr>
        <w:pStyle w:val="Textbody"/>
        <w:numPr>
          <w:ilvl w:val="0"/>
          <w:numId w:val="6"/>
        </w:numPr>
        <w:rPr>
          <w:rFonts w:cs="Arial"/>
          <w:sz w:val="24"/>
          <w:szCs w:val="24"/>
        </w:rPr>
      </w:pPr>
      <w:r>
        <w:rPr>
          <w:rFonts w:cs="Arial"/>
          <w:sz w:val="24"/>
          <w:szCs w:val="24"/>
        </w:rPr>
        <w:t xml:space="preserve"> Quelle masse de briques de 1 kg pourrait-on monter de trois mètres avec cette quantité </w:t>
      </w:r>
      <w:r w:rsidR="0006005A">
        <w:rPr>
          <w:rFonts w:cs="Arial"/>
          <w:sz w:val="24"/>
          <w:szCs w:val="24"/>
        </w:rPr>
        <w:t>d’énergie ?</w:t>
      </w:r>
      <w:r>
        <w:rPr>
          <w:rFonts w:cs="Arial"/>
          <w:sz w:val="24"/>
          <w:szCs w:val="24"/>
        </w:rPr>
        <w:t xml:space="preserve">  (Question 2 est reliée à la question n°1). </w:t>
      </w:r>
    </w:p>
    <w:tbl>
      <w:tblPr>
        <w:tblW w:w="9059" w:type="dxa"/>
        <w:tblCellMar>
          <w:left w:w="10" w:type="dxa"/>
          <w:right w:w="10" w:type="dxa"/>
        </w:tblCellMar>
        <w:tblLook w:val="04A0" w:firstRow="1" w:lastRow="0" w:firstColumn="1" w:lastColumn="0" w:noHBand="0" w:noVBand="1"/>
      </w:tblPr>
      <w:tblGrid>
        <w:gridCol w:w="9059"/>
      </w:tblGrid>
      <w:tr w:rsidR="003A5C6C" w14:paraId="2E373672"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BF2A" w14:textId="77777777" w:rsidR="003A5C6C" w:rsidRDefault="003A5C6C" w:rsidP="00C44945">
            <w:pPr>
              <w:pStyle w:val="Textbody"/>
              <w:ind w:firstLine="0"/>
            </w:pPr>
          </w:p>
          <w:p w14:paraId="7323931C" w14:textId="77777777" w:rsidR="003A5C6C" w:rsidRDefault="003A5C6C" w:rsidP="00C44945">
            <w:pPr>
              <w:pStyle w:val="Textbody"/>
              <w:ind w:firstLine="0"/>
            </w:pPr>
          </w:p>
          <w:p w14:paraId="36CF85E5" w14:textId="77777777" w:rsidR="003A5C6C" w:rsidRDefault="003A5C6C" w:rsidP="00C44945">
            <w:pPr>
              <w:pStyle w:val="Textbody"/>
              <w:ind w:firstLine="0"/>
            </w:pPr>
          </w:p>
          <w:p w14:paraId="52506B3F" w14:textId="77777777" w:rsidR="003A5C6C" w:rsidRDefault="003A5C6C" w:rsidP="00C44945">
            <w:pPr>
              <w:pStyle w:val="Textbody"/>
              <w:ind w:firstLine="0"/>
            </w:pPr>
          </w:p>
          <w:p w14:paraId="722F2D8B" w14:textId="77777777" w:rsidR="003A5C6C" w:rsidRDefault="003A5C6C" w:rsidP="00C44945">
            <w:pPr>
              <w:pStyle w:val="Textbody"/>
              <w:ind w:firstLine="0"/>
            </w:pPr>
          </w:p>
          <w:p w14:paraId="16F32FA6" w14:textId="77777777" w:rsidR="003A5C6C" w:rsidRDefault="003A5C6C" w:rsidP="00C44945">
            <w:pPr>
              <w:pStyle w:val="Textbody"/>
              <w:ind w:firstLine="0"/>
            </w:pPr>
          </w:p>
          <w:p w14:paraId="0A77BA6A" w14:textId="77777777" w:rsidR="003A5C6C" w:rsidRDefault="003A5C6C" w:rsidP="00C44945">
            <w:pPr>
              <w:pStyle w:val="Textbody"/>
              <w:ind w:firstLine="0"/>
            </w:pPr>
          </w:p>
        </w:tc>
      </w:tr>
    </w:tbl>
    <w:p w14:paraId="17308743" w14:textId="77777777" w:rsidR="003A5C6C" w:rsidRDefault="003A5C6C" w:rsidP="003A5C6C">
      <w:pPr>
        <w:pStyle w:val="Textbody"/>
      </w:pPr>
    </w:p>
    <w:p w14:paraId="3BC1D2A2" w14:textId="6DDFC927" w:rsidR="003A5C6C" w:rsidRDefault="003A5C6C" w:rsidP="003A5C6C">
      <w:pPr>
        <w:pStyle w:val="Textbody"/>
        <w:rPr>
          <w:sz w:val="24"/>
          <w:szCs w:val="24"/>
        </w:rPr>
      </w:pPr>
      <w:r>
        <w:rPr>
          <w:sz w:val="24"/>
          <w:szCs w:val="24"/>
        </w:rPr>
        <w:t>3. Quelle est l'énergie cinétique d'un camion de 10 tonnes (10.000 kg) lancé à 50 km/h (13,9 m/s</w:t>
      </w:r>
      <w:r w:rsidR="0006005A">
        <w:rPr>
          <w:sz w:val="24"/>
          <w:szCs w:val="24"/>
        </w:rPr>
        <w:t>) ?</w:t>
      </w:r>
      <w:r>
        <w:rPr>
          <w:sz w:val="24"/>
          <w:szCs w:val="24"/>
        </w:rPr>
        <w:t xml:space="preserve"> </w:t>
      </w:r>
    </w:p>
    <w:tbl>
      <w:tblPr>
        <w:tblW w:w="9059" w:type="dxa"/>
        <w:tblCellMar>
          <w:left w:w="10" w:type="dxa"/>
          <w:right w:w="10" w:type="dxa"/>
        </w:tblCellMar>
        <w:tblLook w:val="04A0" w:firstRow="1" w:lastRow="0" w:firstColumn="1" w:lastColumn="0" w:noHBand="0" w:noVBand="1"/>
      </w:tblPr>
      <w:tblGrid>
        <w:gridCol w:w="9059"/>
      </w:tblGrid>
      <w:tr w:rsidR="003A5C6C" w14:paraId="5853A27A"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5AA9" w14:textId="77777777" w:rsidR="003A5C6C" w:rsidRDefault="003A5C6C" w:rsidP="00C44945">
            <w:pPr>
              <w:pStyle w:val="Textbody"/>
              <w:ind w:firstLine="0"/>
            </w:pPr>
          </w:p>
          <w:p w14:paraId="2934B5A6" w14:textId="77777777" w:rsidR="003A5C6C" w:rsidRDefault="003A5C6C" w:rsidP="00C44945">
            <w:pPr>
              <w:pStyle w:val="Textbody"/>
              <w:ind w:firstLine="0"/>
            </w:pPr>
          </w:p>
          <w:p w14:paraId="66297A3E" w14:textId="77777777" w:rsidR="003A5C6C" w:rsidRDefault="003A5C6C" w:rsidP="00C44945">
            <w:pPr>
              <w:pStyle w:val="Textbody"/>
              <w:ind w:firstLine="0"/>
            </w:pPr>
          </w:p>
          <w:p w14:paraId="60438DAA" w14:textId="77777777" w:rsidR="003A5C6C" w:rsidRDefault="003A5C6C" w:rsidP="00C44945">
            <w:pPr>
              <w:pStyle w:val="Textbody"/>
              <w:ind w:firstLine="0"/>
            </w:pPr>
          </w:p>
          <w:p w14:paraId="1A9E973D" w14:textId="77777777" w:rsidR="003A5C6C" w:rsidRDefault="003A5C6C" w:rsidP="00C44945">
            <w:pPr>
              <w:pStyle w:val="Textbody"/>
              <w:ind w:firstLine="0"/>
            </w:pPr>
          </w:p>
          <w:p w14:paraId="511CC8E4" w14:textId="77777777" w:rsidR="003A5C6C" w:rsidRDefault="003A5C6C" w:rsidP="00C44945">
            <w:pPr>
              <w:pStyle w:val="Textbody"/>
              <w:ind w:firstLine="0"/>
            </w:pPr>
          </w:p>
        </w:tc>
      </w:tr>
    </w:tbl>
    <w:p w14:paraId="1B8CFF62" w14:textId="77777777" w:rsidR="003A5C6C" w:rsidRDefault="003A5C6C" w:rsidP="003A5C6C">
      <w:pPr>
        <w:pStyle w:val="Textbody"/>
      </w:pPr>
    </w:p>
    <w:p w14:paraId="0B2E1D02" w14:textId="7E980D2F" w:rsidR="003A5C6C" w:rsidRDefault="003A5C6C" w:rsidP="003A5C6C">
      <w:pPr>
        <w:pStyle w:val="Textbody"/>
        <w:ind w:left="284" w:firstLine="0"/>
        <w:rPr>
          <w:sz w:val="24"/>
          <w:szCs w:val="24"/>
        </w:rPr>
      </w:pPr>
      <w:r>
        <w:rPr>
          <w:sz w:val="24"/>
          <w:szCs w:val="24"/>
        </w:rPr>
        <w:t>4. Quelle est l'énergie cinétique contenue dans une personne de 50 kg qui roule dans une voiture lancée à 40 km/</w:t>
      </w:r>
      <w:r w:rsidR="0006005A">
        <w:rPr>
          <w:sz w:val="24"/>
          <w:szCs w:val="24"/>
        </w:rPr>
        <w:t>h ?</w:t>
      </w:r>
    </w:p>
    <w:tbl>
      <w:tblPr>
        <w:tblW w:w="9059" w:type="dxa"/>
        <w:tblCellMar>
          <w:left w:w="10" w:type="dxa"/>
          <w:right w:w="10" w:type="dxa"/>
        </w:tblCellMar>
        <w:tblLook w:val="04A0" w:firstRow="1" w:lastRow="0" w:firstColumn="1" w:lastColumn="0" w:noHBand="0" w:noVBand="1"/>
      </w:tblPr>
      <w:tblGrid>
        <w:gridCol w:w="9059"/>
      </w:tblGrid>
      <w:tr w:rsidR="003A5C6C" w14:paraId="63D7B9C3"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975E" w14:textId="77777777" w:rsidR="003A5C6C" w:rsidRDefault="003A5C6C" w:rsidP="00C44945">
            <w:pPr>
              <w:pStyle w:val="Textbody"/>
              <w:ind w:firstLine="0"/>
            </w:pPr>
          </w:p>
          <w:p w14:paraId="548AA91E" w14:textId="77777777" w:rsidR="003A5C6C" w:rsidRDefault="003A5C6C" w:rsidP="00C44945">
            <w:pPr>
              <w:pStyle w:val="Textbody"/>
              <w:ind w:firstLine="0"/>
            </w:pPr>
          </w:p>
          <w:p w14:paraId="6686D80A" w14:textId="77777777" w:rsidR="003A5C6C" w:rsidRDefault="003A5C6C" w:rsidP="00C44945">
            <w:pPr>
              <w:pStyle w:val="Textbody"/>
              <w:ind w:firstLine="0"/>
            </w:pPr>
          </w:p>
          <w:p w14:paraId="5E1AD6F1" w14:textId="77777777" w:rsidR="003A5C6C" w:rsidRDefault="003A5C6C" w:rsidP="00C44945">
            <w:pPr>
              <w:pStyle w:val="Textbody"/>
              <w:ind w:firstLine="0"/>
            </w:pPr>
          </w:p>
          <w:p w14:paraId="46B4B730" w14:textId="77777777" w:rsidR="003A5C6C" w:rsidRDefault="003A5C6C" w:rsidP="00C44945">
            <w:pPr>
              <w:pStyle w:val="Textbody"/>
              <w:ind w:firstLine="0"/>
            </w:pPr>
          </w:p>
          <w:p w14:paraId="1DE48BE6" w14:textId="77777777" w:rsidR="003A5C6C" w:rsidRDefault="003A5C6C" w:rsidP="00C44945">
            <w:pPr>
              <w:pStyle w:val="Textbody"/>
              <w:ind w:firstLine="0"/>
            </w:pPr>
          </w:p>
        </w:tc>
      </w:tr>
    </w:tbl>
    <w:p w14:paraId="65FE6B6B" w14:textId="77777777" w:rsidR="003A5C6C" w:rsidRPr="004730EB" w:rsidRDefault="003A5C6C" w:rsidP="003A5C6C">
      <w:pPr>
        <w:pStyle w:val="Titre1"/>
        <w:numPr>
          <w:ilvl w:val="0"/>
          <w:numId w:val="0"/>
        </w:numPr>
        <w:rPr>
          <w:u w:val="none"/>
        </w:rPr>
      </w:pPr>
      <w:r w:rsidRPr="004730EB">
        <w:rPr>
          <w:u w:val="none"/>
        </w:rPr>
        <w:lastRenderedPageBreak/>
        <w:t>5.Quelle est l'énergie potentielle contenue dans une personne de 50 kg qui est soulevée à 6 mètres du sol ?</w:t>
      </w:r>
    </w:p>
    <w:tbl>
      <w:tblPr>
        <w:tblW w:w="9059" w:type="dxa"/>
        <w:tblCellMar>
          <w:left w:w="10" w:type="dxa"/>
          <w:right w:w="10" w:type="dxa"/>
        </w:tblCellMar>
        <w:tblLook w:val="04A0" w:firstRow="1" w:lastRow="0" w:firstColumn="1" w:lastColumn="0" w:noHBand="0" w:noVBand="1"/>
      </w:tblPr>
      <w:tblGrid>
        <w:gridCol w:w="9059"/>
      </w:tblGrid>
      <w:tr w:rsidR="003A5C6C" w14:paraId="51ADF3F1"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D231" w14:textId="77777777" w:rsidR="003A5C6C" w:rsidRDefault="003A5C6C" w:rsidP="00C44945">
            <w:pPr>
              <w:pStyle w:val="Textbody"/>
              <w:ind w:firstLine="0"/>
            </w:pPr>
          </w:p>
          <w:p w14:paraId="7F6B9855" w14:textId="77777777" w:rsidR="003A5C6C" w:rsidRDefault="003A5C6C" w:rsidP="00C44945">
            <w:pPr>
              <w:pStyle w:val="Textbody"/>
              <w:ind w:firstLine="0"/>
            </w:pPr>
          </w:p>
          <w:p w14:paraId="5DC002DE" w14:textId="77777777" w:rsidR="003A5C6C" w:rsidRDefault="003A5C6C" w:rsidP="00C44945">
            <w:pPr>
              <w:pStyle w:val="Textbody"/>
              <w:ind w:firstLine="0"/>
            </w:pPr>
          </w:p>
          <w:p w14:paraId="2A3AE095" w14:textId="77777777" w:rsidR="003A5C6C" w:rsidRDefault="003A5C6C" w:rsidP="00C44945">
            <w:pPr>
              <w:pStyle w:val="Textbody"/>
              <w:ind w:firstLine="0"/>
            </w:pPr>
          </w:p>
          <w:p w14:paraId="2FC6771E" w14:textId="77777777" w:rsidR="003A5C6C" w:rsidRDefault="003A5C6C" w:rsidP="00C44945">
            <w:pPr>
              <w:pStyle w:val="Textbody"/>
              <w:ind w:firstLine="0"/>
            </w:pPr>
          </w:p>
          <w:p w14:paraId="6BD47C35" w14:textId="77777777" w:rsidR="003A5C6C" w:rsidRDefault="003A5C6C" w:rsidP="00C44945">
            <w:pPr>
              <w:pStyle w:val="Textbody"/>
              <w:ind w:firstLine="0"/>
            </w:pPr>
          </w:p>
        </w:tc>
      </w:tr>
    </w:tbl>
    <w:p w14:paraId="1974339A" w14:textId="77777777" w:rsidR="003A5C6C" w:rsidRDefault="003A5C6C" w:rsidP="004730EB">
      <w:pPr>
        <w:pStyle w:val="Titre1"/>
        <w:numPr>
          <w:ilvl w:val="0"/>
          <w:numId w:val="0"/>
        </w:numPr>
      </w:pPr>
      <w:r>
        <w:t>6.</w:t>
      </w:r>
      <w:r w:rsidRPr="004730EB">
        <w:rPr>
          <w:u w:val="none"/>
        </w:rPr>
        <w:t>Qu’est-ce qui est plus dangereux : avoir un accident à 40 km/h sans ceinture de sécurité ou tomber de 6 mètres de haut ? Tu dois calculer l’énergie cinétique et l’énergie potentielle puis tu fais une comparaison</w:t>
      </w:r>
      <w:r>
        <w:t xml:space="preserve"> </w:t>
      </w:r>
    </w:p>
    <w:tbl>
      <w:tblPr>
        <w:tblW w:w="9059" w:type="dxa"/>
        <w:tblCellMar>
          <w:left w:w="10" w:type="dxa"/>
          <w:right w:w="10" w:type="dxa"/>
        </w:tblCellMar>
        <w:tblLook w:val="04A0" w:firstRow="1" w:lastRow="0" w:firstColumn="1" w:lastColumn="0" w:noHBand="0" w:noVBand="1"/>
      </w:tblPr>
      <w:tblGrid>
        <w:gridCol w:w="9059"/>
      </w:tblGrid>
      <w:tr w:rsidR="003A5C6C" w14:paraId="1D4D1E6E"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66A0" w14:textId="77777777" w:rsidR="003A5C6C" w:rsidRDefault="003A5C6C" w:rsidP="00C44945">
            <w:pPr>
              <w:pStyle w:val="Textbody"/>
              <w:ind w:firstLine="0"/>
            </w:pPr>
          </w:p>
          <w:p w14:paraId="1D29CD23" w14:textId="77777777" w:rsidR="003A5C6C" w:rsidRDefault="003A5C6C" w:rsidP="00C44945">
            <w:pPr>
              <w:pStyle w:val="Textbody"/>
              <w:ind w:firstLine="0"/>
            </w:pPr>
          </w:p>
          <w:p w14:paraId="67AF765A" w14:textId="77777777" w:rsidR="003A5C6C" w:rsidRDefault="003A5C6C" w:rsidP="00C44945">
            <w:pPr>
              <w:pStyle w:val="Textbody"/>
              <w:ind w:firstLine="0"/>
            </w:pPr>
          </w:p>
          <w:p w14:paraId="515C5534" w14:textId="77777777" w:rsidR="003A5C6C" w:rsidRDefault="003A5C6C" w:rsidP="00C44945">
            <w:pPr>
              <w:pStyle w:val="Textbody"/>
              <w:ind w:firstLine="0"/>
            </w:pPr>
          </w:p>
          <w:p w14:paraId="5E3D850E" w14:textId="77777777" w:rsidR="003A5C6C" w:rsidRDefault="003A5C6C" w:rsidP="00C44945">
            <w:pPr>
              <w:pStyle w:val="Textbody"/>
              <w:ind w:firstLine="0"/>
            </w:pPr>
          </w:p>
          <w:p w14:paraId="792649C4" w14:textId="77777777" w:rsidR="003A5C6C" w:rsidRDefault="003A5C6C" w:rsidP="00C44945">
            <w:pPr>
              <w:pStyle w:val="Textbody"/>
              <w:ind w:firstLine="0"/>
            </w:pPr>
          </w:p>
          <w:p w14:paraId="4CE8E2AE" w14:textId="77777777" w:rsidR="003A5C6C" w:rsidRDefault="003A5C6C" w:rsidP="00C44945">
            <w:pPr>
              <w:pStyle w:val="Textbody"/>
              <w:ind w:firstLine="0"/>
            </w:pPr>
          </w:p>
        </w:tc>
      </w:tr>
    </w:tbl>
    <w:p w14:paraId="3295270C" w14:textId="77777777" w:rsidR="003A5C6C" w:rsidRDefault="003A5C6C" w:rsidP="003A5C6C">
      <w:pPr>
        <w:pStyle w:val="Textbody"/>
        <w:ind w:firstLine="0"/>
      </w:pPr>
    </w:p>
    <w:tbl>
      <w:tblPr>
        <w:tblW w:w="10698" w:type="dxa"/>
        <w:tblInd w:w="-5" w:type="dxa"/>
        <w:tblCellMar>
          <w:left w:w="10" w:type="dxa"/>
          <w:right w:w="10" w:type="dxa"/>
        </w:tblCellMar>
        <w:tblLook w:val="04A0" w:firstRow="1" w:lastRow="0" w:firstColumn="1" w:lastColumn="0" w:noHBand="0" w:noVBand="1"/>
      </w:tblPr>
      <w:tblGrid>
        <w:gridCol w:w="7369"/>
        <w:gridCol w:w="2436"/>
        <w:gridCol w:w="893"/>
      </w:tblGrid>
      <w:tr w:rsidR="003A5C6C" w14:paraId="1ECB4FCD" w14:textId="77777777" w:rsidTr="00C44945">
        <w:tc>
          <w:tcPr>
            <w:tcW w:w="7369" w:type="dxa"/>
            <w:shd w:val="clear" w:color="auto" w:fill="auto"/>
            <w:tcMar>
              <w:top w:w="0" w:type="dxa"/>
              <w:left w:w="108" w:type="dxa"/>
              <w:bottom w:w="0" w:type="dxa"/>
              <w:right w:w="108" w:type="dxa"/>
            </w:tcMar>
          </w:tcPr>
          <w:p w14:paraId="1F07BCF8" w14:textId="77777777" w:rsidR="003A5C6C" w:rsidRDefault="003A5C6C" w:rsidP="00C44945">
            <w:pPr>
              <w:widowControl/>
              <w:suppressAutoHyphens w:val="0"/>
              <w:spacing w:before="102"/>
            </w:pPr>
            <w:r>
              <w:rPr>
                <w:rFonts w:ascii="Arial" w:eastAsia="Times New Roman" w:hAnsi="Arial" w:cs="Arial"/>
                <w:kern w:val="0"/>
                <w:sz w:val="28"/>
                <w:szCs w:val="28"/>
              </w:rPr>
              <w:t xml:space="preserve">7.Une pomme de 250 g est située à 2,8 m du sol dans un pommier. </w:t>
            </w:r>
          </w:p>
          <w:p w14:paraId="06E9461F" w14:textId="77777777" w:rsidR="003A5C6C" w:rsidRDefault="003A5C6C" w:rsidP="00C44945">
            <w:pPr>
              <w:widowControl/>
              <w:suppressAutoHyphens w:val="0"/>
              <w:spacing w:before="100"/>
            </w:pPr>
            <w:r>
              <w:rPr>
                <w:rFonts w:ascii="Arial" w:eastAsia="Times New Roman" w:hAnsi="Arial" w:cs="Arial"/>
                <w:kern w:val="0"/>
                <w:sz w:val="28"/>
                <w:szCs w:val="28"/>
              </w:rPr>
              <w:t>a. Quelles énergies potentielle et cinétique possède-t-elle à ce moment</w:t>
            </w:r>
            <w:r>
              <w:rPr>
                <w:rFonts w:eastAsia="Times New Roman" w:cs="Times New Roman"/>
                <w:kern w:val="0"/>
              </w:rPr>
              <w:t xml:space="preserve"> ?</w:t>
            </w:r>
            <w:r>
              <w:rPr>
                <w:rFonts w:eastAsia="Times New Roman" w:cs="Times New Roman"/>
                <w:kern w:val="0"/>
                <w:sz w:val="20"/>
                <w:szCs w:val="20"/>
              </w:rPr>
              <w:t xml:space="preserve"> </w:t>
            </w:r>
          </w:p>
          <w:p w14:paraId="3E33C670"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635092D9"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251E78B5"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1D09847C"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112C3C87" w14:textId="28142853" w:rsidR="003A5C6C" w:rsidRDefault="0006005A" w:rsidP="00C44945">
            <w:pPr>
              <w:widowControl/>
              <w:suppressAutoHyphens w:val="0"/>
              <w:spacing w:before="100"/>
            </w:pPr>
            <w:r>
              <w:rPr>
                <w:rFonts w:ascii="Arial" w:eastAsia="Times New Roman" w:hAnsi="Arial" w:cs="Arial"/>
                <w:kern w:val="0"/>
                <w:sz w:val="28"/>
                <w:szCs w:val="28"/>
              </w:rPr>
              <w:t>b. La</w:t>
            </w:r>
            <w:r w:rsidR="003A5C6C">
              <w:rPr>
                <w:rFonts w:ascii="Arial" w:eastAsia="Times New Roman" w:hAnsi="Arial" w:cs="Arial"/>
                <w:kern w:val="0"/>
                <w:sz w:val="28"/>
                <w:szCs w:val="28"/>
              </w:rPr>
              <w:t xml:space="preserve"> pomme fait une chute et se retrouve au sol au pied du pommier. Quelles énergies potentielle et cinétique possède-t-elle au moment précis où elle touche le sol ? </w:t>
            </w:r>
          </w:p>
          <w:p w14:paraId="691AB259"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40390016"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65C51A37"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558BA218"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tc>
        <w:tc>
          <w:tcPr>
            <w:tcW w:w="2436" w:type="dxa"/>
            <w:shd w:val="clear" w:color="auto" w:fill="auto"/>
            <w:tcMar>
              <w:top w:w="0" w:type="dxa"/>
              <w:left w:w="108" w:type="dxa"/>
              <w:bottom w:w="0" w:type="dxa"/>
              <w:right w:w="108" w:type="dxa"/>
            </w:tcMar>
          </w:tcPr>
          <w:p w14:paraId="68D6650F" w14:textId="77777777" w:rsidR="003A5C6C" w:rsidRDefault="003A5C6C" w:rsidP="00C44945">
            <w:pPr>
              <w:pStyle w:val="NormalWeb"/>
              <w:spacing w:after="0"/>
              <w:jc w:val="right"/>
            </w:pPr>
          </w:p>
          <w:p w14:paraId="03EFD156" w14:textId="77777777" w:rsidR="003A5C6C" w:rsidRDefault="003A5C6C" w:rsidP="00C44945">
            <w:pPr>
              <w:pStyle w:val="NormalWeb"/>
              <w:spacing w:after="0"/>
              <w:jc w:val="right"/>
            </w:pPr>
          </w:p>
          <w:p w14:paraId="223E7E66" w14:textId="77777777" w:rsidR="003A5C6C" w:rsidRDefault="003A5C6C" w:rsidP="00C44945">
            <w:pPr>
              <w:pStyle w:val="NormalWeb"/>
              <w:spacing w:after="0"/>
              <w:jc w:val="right"/>
            </w:pPr>
          </w:p>
          <w:p w14:paraId="5283E4B2" w14:textId="77777777" w:rsidR="003A5C6C" w:rsidRDefault="003A5C6C" w:rsidP="00C44945">
            <w:pPr>
              <w:pStyle w:val="NormalWeb"/>
              <w:spacing w:after="0"/>
              <w:jc w:val="right"/>
            </w:pPr>
            <w:r>
              <w:rPr>
                <w:noProof/>
              </w:rPr>
              <w:drawing>
                <wp:inline distT="0" distB="0" distL="0" distR="0" wp14:anchorId="0118800C" wp14:editId="23F50130">
                  <wp:extent cx="1400175" cy="2114549"/>
                  <wp:effectExtent l="0" t="0" r="9525" b="1"/>
                  <wp:docPr id="5"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400175" cy="2114549"/>
                          </a:xfrm>
                          <a:prstGeom prst="rect">
                            <a:avLst/>
                          </a:prstGeom>
                          <a:noFill/>
                          <a:ln>
                            <a:noFill/>
                            <a:prstDash/>
                          </a:ln>
                        </pic:spPr>
                      </pic:pic>
                    </a:graphicData>
                  </a:graphic>
                </wp:inline>
              </w:drawing>
            </w:r>
          </w:p>
        </w:tc>
        <w:tc>
          <w:tcPr>
            <w:tcW w:w="893" w:type="dxa"/>
            <w:shd w:val="clear" w:color="auto" w:fill="auto"/>
            <w:tcMar>
              <w:top w:w="0" w:type="dxa"/>
              <w:left w:w="10" w:type="dxa"/>
              <w:bottom w:w="0" w:type="dxa"/>
              <w:right w:w="10" w:type="dxa"/>
            </w:tcMar>
          </w:tcPr>
          <w:p w14:paraId="28E9721B" w14:textId="77777777" w:rsidR="003A5C6C" w:rsidRDefault="003A5C6C" w:rsidP="00C44945">
            <w:pPr>
              <w:pStyle w:val="NormalWeb"/>
              <w:spacing w:after="0"/>
              <w:jc w:val="right"/>
            </w:pPr>
          </w:p>
        </w:tc>
      </w:tr>
    </w:tbl>
    <w:p w14:paraId="78C124B7" w14:textId="77777777" w:rsidR="003A5C6C" w:rsidRDefault="003A5C6C" w:rsidP="003A5C6C">
      <w:pPr>
        <w:pStyle w:val="Textbody"/>
        <w:ind w:firstLine="0"/>
      </w:pPr>
    </w:p>
    <w:p w14:paraId="2DD5F8B9" w14:textId="77777777" w:rsidR="003A5C6C" w:rsidRDefault="003A5C6C"/>
    <w:sectPr w:rsidR="003A5C6C" w:rsidSect="00694AD3">
      <w:footerReference w:type="default" r:id="rId18"/>
      <w:pgSz w:w="11906" w:h="16838"/>
      <w:pgMar w:top="1417" w:right="1417" w:bottom="1417" w:left="1417"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9A89" w14:textId="77777777" w:rsidR="006672CD" w:rsidRDefault="006672CD" w:rsidP="00694AD3">
      <w:r>
        <w:separator/>
      </w:r>
    </w:p>
  </w:endnote>
  <w:endnote w:type="continuationSeparator" w:id="0">
    <w:p w14:paraId="1D49E84B" w14:textId="77777777" w:rsidR="006672CD" w:rsidRDefault="006672CD" w:rsidP="0069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30995"/>
      <w:docPartObj>
        <w:docPartGallery w:val="Page Numbers (Bottom of Page)"/>
        <w:docPartUnique/>
      </w:docPartObj>
    </w:sdtPr>
    <w:sdtContent>
      <w:p w14:paraId="601DD430" w14:textId="19128D5E" w:rsidR="00694AD3" w:rsidRDefault="00694AD3">
        <w:pPr>
          <w:pStyle w:val="Pieddepage"/>
          <w:jc w:val="right"/>
        </w:pPr>
        <w:r>
          <w:fldChar w:fldCharType="begin"/>
        </w:r>
        <w:r>
          <w:instrText>PAGE   \* MERGEFORMAT</w:instrText>
        </w:r>
        <w:r>
          <w:fldChar w:fldCharType="separate"/>
        </w:r>
        <w:r>
          <w:rPr>
            <w:lang w:val="fr-FR"/>
          </w:rPr>
          <w:t>2</w:t>
        </w:r>
        <w:r>
          <w:fldChar w:fldCharType="end"/>
        </w:r>
      </w:p>
    </w:sdtContent>
  </w:sdt>
  <w:p w14:paraId="718E5BB6" w14:textId="3B25E303" w:rsidR="00694AD3" w:rsidRPr="00694AD3" w:rsidRDefault="00694AD3">
    <w:pPr>
      <w:pStyle w:val="Pieddepage"/>
      <w:rPr>
        <w:sz w:val="20"/>
        <w:szCs w:val="20"/>
      </w:rPr>
    </w:pPr>
    <w:r w:rsidRPr="00694AD3">
      <w:rPr>
        <w:spacing w:val="-2"/>
        <w:sz w:val="20"/>
        <w:szCs w:val="20"/>
      </w:rPr>
      <w:t>FSC                             PROF : RAMDANI                        CLASSE : 5</w:t>
    </w:r>
    <w:r w:rsidRPr="00694AD3">
      <w:rPr>
        <w:spacing w:val="-2"/>
        <w:sz w:val="20"/>
        <w:szCs w:val="20"/>
        <w:vertAlign w:val="superscript"/>
      </w:rPr>
      <w:t xml:space="preserve"> </w:t>
    </w:r>
    <w:r w:rsidRPr="00694AD3">
      <w:rPr>
        <w:spacing w:val="-2"/>
        <w:sz w:val="20"/>
        <w:szCs w:val="20"/>
      </w:rPr>
      <w:t>E &amp; 5TN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F21CC" w14:textId="77777777" w:rsidR="006672CD" w:rsidRDefault="006672CD" w:rsidP="00694AD3">
      <w:r>
        <w:separator/>
      </w:r>
    </w:p>
  </w:footnote>
  <w:footnote w:type="continuationSeparator" w:id="0">
    <w:p w14:paraId="1CB950D0" w14:textId="77777777" w:rsidR="006672CD" w:rsidRDefault="006672CD" w:rsidP="0069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62A4"/>
    <w:multiLevelType w:val="multilevel"/>
    <w:tmpl w:val="EC52C860"/>
    <w:styleLink w:val="WW8StyleNum1"/>
    <w:lvl w:ilvl="0">
      <w:numFmt w:val="bullet"/>
      <w:pStyle w:val="Objectif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517B7A"/>
    <w:multiLevelType w:val="multilevel"/>
    <w:tmpl w:val="76E0E1D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3C406A5"/>
    <w:multiLevelType w:val="multilevel"/>
    <w:tmpl w:val="4372E1E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72E09E7"/>
    <w:multiLevelType w:val="multilevel"/>
    <w:tmpl w:val="4A30809C"/>
    <w:styleLink w:val="WW8StyleNum"/>
    <w:lvl w:ilvl="0">
      <w:numFmt w:val="bullet"/>
      <w:pStyle w:val="Listepuce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A28594E"/>
    <w:multiLevelType w:val="multilevel"/>
    <w:tmpl w:val="9F74D0AE"/>
    <w:styleLink w:val="WWOutlineListStyle3"/>
    <w:lvl w:ilvl="0">
      <w:start w:val="1"/>
      <w:numFmt w:val="decimal"/>
      <w:lvlText w:val="%1."/>
      <w:lvlJc w:val="left"/>
    </w:lvl>
    <w:lvl w:ilvl="1">
      <w:start w:val="1"/>
      <w:numFmt w:val="decimal"/>
      <w:lvlText w:val="%1.%2."/>
      <w:lvlJc w:val="left"/>
    </w:lvl>
    <w:lvl w:ilvl="2">
      <w:start w:val="1"/>
      <w:numFmt w:val="decimal"/>
      <w:lvlText w:val="%1.%2.%3."/>
      <w:lvlJc w:val="left"/>
      <w:pPr>
        <w:ind w:left="1418" w:hanging="57"/>
      </w:pPr>
    </w:lvl>
    <w:lvl w:ilvl="3">
      <w:start w:val="1"/>
      <w:numFmt w:val="decimal"/>
      <w:lvlText w:val="%1.%2.%3.%4."/>
      <w:lvlJc w:val="left"/>
      <w:pPr>
        <w:ind w:left="2183" w:hanging="57"/>
      </w:pPr>
    </w:lvl>
    <w:lvl w:ilvl="4">
      <w:start w:val="1"/>
      <w:numFmt w:val="decimal"/>
      <w:lvlText w:val="%1.%2.%3.%4.%5."/>
      <w:lvlJc w:val="left"/>
      <w:pPr>
        <w:ind w:left="2892" w:hanging="57"/>
      </w:pPr>
    </w:lvl>
    <w:lvl w:ilvl="5">
      <w:start w:val="1"/>
      <w:numFmt w:val="decimal"/>
      <w:lvlText w:val="%1.%2.%3.%4.%5.%6."/>
      <w:lvlJc w:val="left"/>
      <w:pPr>
        <w:ind w:left="3601" w:hanging="57"/>
      </w:pPr>
    </w:lvl>
    <w:lvl w:ilvl="6">
      <w:start w:val="1"/>
      <w:numFmt w:val="decimal"/>
      <w:lvlText w:val="%1.%2.%3.%4.%5.%6.%7."/>
      <w:lvlJc w:val="left"/>
      <w:pPr>
        <w:ind w:left="4310" w:hanging="57"/>
      </w:pPr>
    </w:lvl>
    <w:lvl w:ilvl="7">
      <w:start w:val="1"/>
      <w:numFmt w:val="decimal"/>
      <w:lvlText w:val="%1.%2.%3.%4.%5.%6.%7.%8."/>
      <w:lvlJc w:val="left"/>
      <w:pPr>
        <w:ind w:left="342" w:hanging="57"/>
      </w:pPr>
    </w:lvl>
    <w:lvl w:ilvl="8">
      <w:start w:val="1"/>
      <w:numFmt w:val="decimal"/>
      <w:lvlText w:val="%1.%2.%3.%4.%5.%6.%7.%8.%9."/>
      <w:lvlJc w:val="left"/>
      <w:pPr>
        <w:ind w:left="399" w:hanging="57"/>
      </w:pPr>
      <w:rPr>
        <w:rFonts w:ascii="Arial" w:hAnsi="Arial"/>
        <w:sz w:val="20"/>
        <w:u w:val="single"/>
      </w:rPr>
    </w:lvl>
  </w:abstractNum>
  <w:abstractNum w:abstractNumId="6" w15:restartNumberingAfterBreak="0">
    <w:nsid w:val="75273223"/>
    <w:multiLevelType w:val="multilevel"/>
    <w:tmpl w:val="53B6E814"/>
    <w:styleLink w:val="WWOutlineListStyle4"/>
    <w:lvl w:ilvl="0">
      <w:start w:val="1"/>
      <w:numFmt w:val="decimal"/>
      <w:pStyle w:val="Titre1"/>
      <w:lvlText w:val="%1."/>
      <w:lvlJc w:val="left"/>
    </w:lvl>
    <w:lvl w:ilvl="1">
      <w:start w:val="1"/>
      <w:numFmt w:val="decimal"/>
      <w:pStyle w:val="Titre2"/>
      <w:lvlText w:val="%1.%2."/>
      <w:lvlJc w:val="left"/>
    </w:lvl>
    <w:lvl w:ilvl="2">
      <w:start w:val="1"/>
      <w:numFmt w:val="decimal"/>
      <w:pStyle w:val="Titre3"/>
      <w:lvlText w:val="%1.%2.%3."/>
      <w:lvlJc w:val="left"/>
      <w:pPr>
        <w:ind w:left="1418" w:hanging="57"/>
      </w:pPr>
    </w:lvl>
    <w:lvl w:ilvl="3">
      <w:start w:val="1"/>
      <w:numFmt w:val="decimal"/>
      <w:pStyle w:val="Titre4"/>
      <w:lvlText w:val="%1.%2.%3.%4."/>
      <w:lvlJc w:val="left"/>
      <w:pPr>
        <w:ind w:left="2183" w:hanging="57"/>
      </w:pPr>
    </w:lvl>
    <w:lvl w:ilvl="4">
      <w:start w:val="1"/>
      <w:numFmt w:val="decimal"/>
      <w:pStyle w:val="Titre5"/>
      <w:lvlText w:val="%1.%2.%3.%4.%5."/>
      <w:lvlJc w:val="left"/>
      <w:pPr>
        <w:ind w:left="2892" w:hanging="57"/>
      </w:pPr>
    </w:lvl>
    <w:lvl w:ilvl="5">
      <w:start w:val="1"/>
      <w:numFmt w:val="decimal"/>
      <w:pStyle w:val="Titre6"/>
      <w:lvlText w:val="%1.%2.%3.%4.%5.%6."/>
      <w:lvlJc w:val="left"/>
      <w:pPr>
        <w:ind w:left="3601" w:hanging="57"/>
      </w:pPr>
    </w:lvl>
    <w:lvl w:ilvl="6">
      <w:start w:val="1"/>
      <w:numFmt w:val="decimal"/>
      <w:pStyle w:val="Titre7"/>
      <w:lvlText w:val="%1.%2.%3.%4.%5.%6.%7."/>
      <w:lvlJc w:val="left"/>
      <w:pPr>
        <w:ind w:left="4310" w:hanging="57"/>
      </w:pPr>
    </w:lvl>
    <w:lvl w:ilvl="7">
      <w:start w:val="1"/>
      <w:numFmt w:val="decimal"/>
      <w:pStyle w:val="Titre8"/>
      <w:lvlText w:val="%1.%2.%3.%4.%5.%6.%7.%8."/>
      <w:lvlJc w:val="left"/>
      <w:pPr>
        <w:ind w:left="342" w:hanging="57"/>
      </w:pPr>
    </w:lvl>
    <w:lvl w:ilvl="8">
      <w:start w:val="1"/>
      <w:numFmt w:val="decimal"/>
      <w:pStyle w:val="Titre9"/>
      <w:lvlText w:val="%1.%2.%3.%4.%5.%6.%7.%8.%9."/>
      <w:lvlJc w:val="left"/>
      <w:pPr>
        <w:ind w:left="399" w:hanging="57"/>
      </w:pPr>
      <w:rPr>
        <w:rFonts w:ascii="Arial" w:hAnsi="Arial"/>
        <w:sz w:val="20"/>
        <w:u w:val="single"/>
      </w:rPr>
    </w:lvl>
  </w:abstractNum>
  <w:abstractNum w:abstractNumId="7" w15:restartNumberingAfterBreak="0">
    <w:nsid w:val="7F8C0237"/>
    <w:multiLevelType w:val="multilevel"/>
    <w:tmpl w:val="4A44AA46"/>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6C"/>
    <w:rsid w:val="0005370E"/>
    <w:rsid w:val="0006005A"/>
    <w:rsid w:val="003A5C6C"/>
    <w:rsid w:val="004730EB"/>
    <w:rsid w:val="006672CD"/>
    <w:rsid w:val="00694AD3"/>
    <w:rsid w:val="007B22E2"/>
    <w:rsid w:val="00BF05EE"/>
    <w:rsid w:val="00E410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E11"/>
  <w15:chartTrackingRefBased/>
  <w15:docId w15:val="{6B448F42-565D-49DA-B52D-AF1DF550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6C"/>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BE"/>
    </w:rPr>
  </w:style>
  <w:style w:type="paragraph" w:styleId="Titre1">
    <w:name w:val="heading 1"/>
    <w:basedOn w:val="Standard"/>
    <w:next w:val="Textbody"/>
    <w:link w:val="Titre1Car"/>
    <w:uiPriority w:val="9"/>
    <w:qFormat/>
    <w:rsid w:val="003A5C6C"/>
    <w:pPr>
      <w:keepNext/>
      <w:keepLines/>
      <w:numPr>
        <w:numId w:val="4"/>
      </w:numPr>
      <w:spacing w:before="400" w:after="200"/>
      <w:outlineLvl w:val="0"/>
    </w:pPr>
    <w:rPr>
      <w:sz w:val="28"/>
      <w:u w:val="single"/>
    </w:rPr>
  </w:style>
  <w:style w:type="paragraph" w:styleId="Titre2">
    <w:name w:val="heading 2"/>
    <w:basedOn w:val="Standard"/>
    <w:next w:val="Textbody"/>
    <w:link w:val="Titre2Car"/>
    <w:uiPriority w:val="9"/>
    <w:semiHidden/>
    <w:unhideWhenUsed/>
    <w:qFormat/>
    <w:rsid w:val="003A5C6C"/>
    <w:pPr>
      <w:keepNext/>
      <w:keepLines/>
      <w:numPr>
        <w:ilvl w:val="1"/>
        <w:numId w:val="4"/>
      </w:numPr>
      <w:spacing w:before="200" w:after="200"/>
      <w:outlineLvl w:val="1"/>
    </w:pPr>
    <w:rPr>
      <w:sz w:val="28"/>
      <w:u w:val="single"/>
    </w:rPr>
  </w:style>
  <w:style w:type="paragraph" w:styleId="Titre3">
    <w:name w:val="heading 3"/>
    <w:basedOn w:val="Standard"/>
    <w:next w:val="Textbody"/>
    <w:link w:val="Titre3Car"/>
    <w:uiPriority w:val="9"/>
    <w:semiHidden/>
    <w:unhideWhenUsed/>
    <w:qFormat/>
    <w:rsid w:val="003A5C6C"/>
    <w:pPr>
      <w:keepNext/>
      <w:keepLines/>
      <w:numPr>
        <w:ilvl w:val="2"/>
        <w:numId w:val="4"/>
      </w:numPr>
      <w:spacing w:before="200" w:after="200"/>
      <w:outlineLvl w:val="2"/>
    </w:pPr>
    <w:rPr>
      <w:u w:val="single"/>
    </w:rPr>
  </w:style>
  <w:style w:type="paragraph" w:styleId="Titre4">
    <w:name w:val="heading 4"/>
    <w:basedOn w:val="Standard"/>
    <w:next w:val="Standard"/>
    <w:link w:val="Titre4Car"/>
    <w:uiPriority w:val="9"/>
    <w:semiHidden/>
    <w:unhideWhenUsed/>
    <w:qFormat/>
    <w:rsid w:val="003A5C6C"/>
    <w:pPr>
      <w:keepNext/>
      <w:keepLines/>
      <w:numPr>
        <w:ilvl w:val="3"/>
        <w:numId w:val="4"/>
      </w:numPr>
      <w:spacing w:before="200" w:after="200"/>
      <w:outlineLvl w:val="3"/>
    </w:pPr>
    <w:rPr>
      <w:u w:val="single"/>
    </w:rPr>
  </w:style>
  <w:style w:type="paragraph" w:styleId="Titre5">
    <w:name w:val="heading 5"/>
    <w:basedOn w:val="Standard"/>
    <w:next w:val="Standard"/>
    <w:link w:val="Titre5Car"/>
    <w:uiPriority w:val="9"/>
    <w:semiHidden/>
    <w:unhideWhenUsed/>
    <w:qFormat/>
    <w:rsid w:val="003A5C6C"/>
    <w:pPr>
      <w:keepNext/>
      <w:keepLines/>
      <w:numPr>
        <w:ilvl w:val="4"/>
        <w:numId w:val="4"/>
      </w:numPr>
      <w:spacing w:before="200" w:after="200"/>
      <w:outlineLvl w:val="4"/>
    </w:pPr>
    <w:rPr>
      <w:u w:val="single"/>
    </w:rPr>
  </w:style>
  <w:style w:type="paragraph" w:styleId="Titre6">
    <w:name w:val="heading 6"/>
    <w:basedOn w:val="Standard"/>
    <w:next w:val="Standard"/>
    <w:link w:val="Titre6Car"/>
    <w:uiPriority w:val="9"/>
    <w:semiHidden/>
    <w:unhideWhenUsed/>
    <w:qFormat/>
    <w:rsid w:val="003A5C6C"/>
    <w:pPr>
      <w:keepNext/>
      <w:keepLines/>
      <w:numPr>
        <w:ilvl w:val="5"/>
        <w:numId w:val="4"/>
      </w:numPr>
      <w:spacing w:before="200" w:after="200"/>
      <w:outlineLvl w:val="5"/>
    </w:pPr>
    <w:rPr>
      <w:u w:val="single"/>
    </w:rPr>
  </w:style>
  <w:style w:type="paragraph" w:styleId="Titre7">
    <w:name w:val="heading 7"/>
    <w:basedOn w:val="Standard"/>
    <w:next w:val="Standard"/>
    <w:link w:val="Titre7Car"/>
    <w:rsid w:val="003A5C6C"/>
    <w:pPr>
      <w:keepNext/>
      <w:keepLines/>
      <w:numPr>
        <w:ilvl w:val="6"/>
        <w:numId w:val="4"/>
      </w:numPr>
      <w:spacing w:before="200" w:after="200"/>
      <w:outlineLvl w:val="6"/>
    </w:pPr>
    <w:rPr>
      <w:u w:val="single"/>
    </w:rPr>
  </w:style>
  <w:style w:type="paragraph" w:styleId="Titre8">
    <w:name w:val="heading 8"/>
    <w:basedOn w:val="Standard"/>
    <w:next w:val="Standard"/>
    <w:link w:val="Titre8Car"/>
    <w:rsid w:val="003A5C6C"/>
    <w:pPr>
      <w:keepNext/>
      <w:keepLines/>
      <w:numPr>
        <w:ilvl w:val="7"/>
        <w:numId w:val="4"/>
      </w:numPr>
      <w:spacing w:before="200" w:after="200"/>
      <w:outlineLvl w:val="7"/>
    </w:pPr>
    <w:rPr>
      <w:u w:val="single"/>
    </w:rPr>
  </w:style>
  <w:style w:type="paragraph" w:styleId="Titre9">
    <w:name w:val="heading 9"/>
    <w:basedOn w:val="Standard"/>
    <w:next w:val="Standard"/>
    <w:link w:val="Titre9Car"/>
    <w:rsid w:val="003A5C6C"/>
    <w:pPr>
      <w:keepNext/>
      <w:keepLines/>
      <w:numPr>
        <w:ilvl w:val="8"/>
        <w:numId w:val="4"/>
      </w:numPr>
      <w:spacing w:before="200" w:after="20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5C6C"/>
    <w:pPr>
      <w:overflowPunct w:val="0"/>
      <w:autoSpaceDE w:val="0"/>
      <w:autoSpaceDN w:val="0"/>
      <w:spacing w:after="0" w:line="240" w:lineRule="auto"/>
      <w:jc w:val="both"/>
      <w:textAlignment w:val="baseline"/>
    </w:pPr>
    <w:rPr>
      <w:rFonts w:ascii="Arial" w:eastAsia="Times New Roman" w:hAnsi="Arial" w:cs="Times New Roman"/>
      <w:kern w:val="3"/>
      <w:sz w:val="20"/>
      <w:szCs w:val="20"/>
      <w:lang w:val="fr-FR" w:eastAsia="fr-BE"/>
    </w:rPr>
  </w:style>
  <w:style w:type="paragraph" w:styleId="Listepuces">
    <w:name w:val="List Bullet"/>
    <w:basedOn w:val="Standard"/>
    <w:rsid w:val="003A5C6C"/>
    <w:pPr>
      <w:numPr>
        <w:numId w:val="1"/>
      </w:numPr>
    </w:pPr>
  </w:style>
  <w:style w:type="paragraph" w:customStyle="1" w:styleId="Objectifs">
    <w:name w:val="Objectifs"/>
    <w:basedOn w:val="Standard"/>
    <w:rsid w:val="003A5C6C"/>
    <w:pPr>
      <w:numPr>
        <w:numId w:val="2"/>
      </w:numPr>
    </w:pPr>
    <w:rPr>
      <w:sz w:val="28"/>
    </w:rPr>
  </w:style>
  <w:style w:type="paragraph" w:customStyle="1" w:styleId="MotsClefs">
    <w:name w:val="Mots Clefs"/>
    <w:basedOn w:val="Standard"/>
    <w:rsid w:val="003A5C6C"/>
    <w:pPr>
      <w:suppressAutoHyphens/>
    </w:pPr>
    <w:rPr>
      <w:sz w:val="28"/>
    </w:rPr>
  </w:style>
  <w:style w:type="numbering" w:customStyle="1" w:styleId="WW8StyleNum">
    <w:name w:val="WW8StyleNum"/>
    <w:basedOn w:val="Aucuneliste"/>
    <w:rsid w:val="003A5C6C"/>
    <w:pPr>
      <w:numPr>
        <w:numId w:val="1"/>
      </w:numPr>
    </w:pPr>
  </w:style>
  <w:style w:type="numbering" w:customStyle="1" w:styleId="WW8StyleNum1">
    <w:name w:val="WW8StyleNum1"/>
    <w:basedOn w:val="Aucuneliste"/>
    <w:rsid w:val="003A5C6C"/>
    <w:pPr>
      <w:numPr>
        <w:numId w:val="2"/>
      </w:numPr>
    </w:pPr>
  </w:style>
  <w:style w:type="character" w:customStyle="1" w:styleId="Titre1Car">
    <w:name w:val="Titre 1 Car"/>
    <w:basedOn w:val="Policepardfaut"/>
    <w:link w:val="Titre1"/>
    <w:uiPriority w:val="9"/>
    <w:rsid w:val="003A5C6C"/>
    <w:rPr>
      <w:rFonts w:ascii="Arial" w:eastAsia="Times New Roman" w:hAnsi="Arial" w:cs="Times New Roman"/>
      <w:kern w:val="3"/>
      <w:sz w:val="28"/>
      <w:szCs w:val="20"/>
      <w:u w:val="single"/>
      <w:lang w:val="fr-FR" w:eastAsia="fr-BE"/>
    </w:rPr>
  </w:style>
  <w:style w:type="character" w:customStyle="1" w:styleId="Titre2Car">
    <w:name w:val="Titre 2 Car"/>
    <w:basedOn w:val="Policepardfaut"/>
    <w:link w:val="Titre2"/>
    <w:uiPriority w:val="9"/>
    <w:semiHidden/>
    <w:rsid w:val="003A5C6C"/>
    <w:rPr>
      <w:rFonts w:ascii="Arial" w:eastAsia="Times New Roman" w:hAnsi="Arial" w:cs="Times New Roman"/>
      <w:kern w:val="3"/>
      <w:sz w:val="28"/>
      <w:szCs w:val="20"/>
      <w:u w:val="single"/>
      <w:lang w:val="fr-FR" w:eastAsia="fr-BE"/>
    </w:rPr>
  </w:style>
  <w:style w:type="character" w:customStyle="1" w:styleId="Titre3Car">
    <w:name w:val="Titre 3 Car"/>
    <w:basedOn w:val="Policepardfaut"/>
    <w:link w:val="Titre3"/>
    <w:uiPriority w:val="9"/>
    <w:semiHidden/>
    <w:rsid w:val="003A5C6C"/>
    <w:rPr>
      <w:rFonts w:ascii="Arial" w:eastAsia="Times New Roman" w:hAnsi="Arial" w:cs="Times New Roman"/>
      <w:kern w:val="3"/>
      <w:sz w:val="20"/>
      <w:szCs w:val="20"/>
      <w:u w:val="single"/>
      <w:lang w:val="fr-FR" w:eastAsia="fr-BE"/>
    </w:rPr>
  </w:style>
  <w:style w:type="character" w:customStyle="1" w:styleId="Titre4Car">
    <w:name w:val="Titre 4 Car"/>
    <w:basedOn w:val="Policepardfaut"/>
    <w:link w:val="Titre4"/>
    <w:uiPriority w:val="9"/>
    <w:semiHidden/>
    <w:rsid w:val="003A5C6C"/>
    <w:rPr>
      <w:rFonts w:ascii="Arial" w:eastAsia="Times New Roman" w:hAnsi="Arial" w:cs="Times New Roman"/>
      <w:kern w:val="3"/>
      <w:sz w:val="20"/>
      <w:szCs w:val="20"/>
      <w:u w:val="single"/>
      <w:lang w:val="fr-FR" w:eastAsia="fr-BE"/>
    </w:rPr>
  </w:style>
  <w:style w:type="character" w:customStyle="1" w:styleId="Titre5Car">
    <w:name w:val="Titre 5 Car"/>
    <w:basedOn w:val="Policepardfaut"/>
    <w:link w:val="Titre5"/>
    <w:uiPriority w:val="9"/>
    <w:semiHidden/>
    <w:rsid w:val="003A5C6C"/>
    <w:rPr>
      <w:rFonts w:ascii="Arial" w:eastAsia="Times New Roman" w:hAnsi="Arial" w:cs="Times New Roman"/>
      <w:kern w:val="3"/>
      <w:sz w:val="20"/>
      <w:szCs w:val="20"/>
      <w:u w:val="single"/>
      <w:lang w:val="fr-FR" w:eastAsia="fr-BE"/>
    </w:rPr>
  </w:style>
  <w:style w:type="character" w:customStyle="1" w:styleId="Titre6Car">
    <w:name w:val="Titre 6 Car"/>
    <w:basedOn w:val="Policepardfaut"/>
    <w:link w:val="Titre6"/>
    <w:uiPriority w:val="9"/>
    <w:semiHidden/>
    <w:rsid w:val="003A5C6C"/>
    <w:rPr>
      <w:rFonts w:ascii="Arial" w:eastAsia="Times New Roman" w:hAnsi="Arial" w:cs="Times New Roman"/>
      <w:kern w:val="3"/>
      <w:sz w:val="20"/>
      <w:szCs w:val="20"/>
      <w:u w:val="single"/>
      <w:lang w:val="fr-FR" w:eastAsia="fr-BE"/>
    </w:rPr>
  </w:style>
  <w:style w:type="character" w:customStyle="1" w:styleId="Titre7Car">
    <w:name w:val="Titre 7 Car"/>
    <w:basedOn w:val="Policepardfaut"/>
    <w:link w:val="Titre7"/>
    <w:rsid w:val="003A5C6C"/>
    <w:rPr>
      <w:rFonts w:ascii="Arial" w:eastAsia="Times New Roman" w:hAnsi="Arial" w:cs="Times New Roman"/>
      <w:kern w:val="3"/>
      <w:sz w:val="20"/>
      <w:szCs w:val="20"/>
      <w:u w:val="single"/>
      <w:lang w:val="fr-FR" w:eastAsia="fr-BE"/>
    </w:rPr>
  </w:style>
  <w:style w:type="character" w:customStyle="1" w:styleId="Titre8Car">
    <w:name w:val="Titre 8 Car"/>
    <w:basedOn w:val="Policepardfaut"/>
    <w:link w:val="Titre8"/>
    <w:rsid w:val="003A5C6C"/>
    <w:rPr>
      <w:rFonts w:ascii="Arial" w:eastAsia="Times New Roman" w:hAnsi="Arial" w:cs="Times New Roman"/>
      <w:kern w:val="3"/>
      <w:sz w:val="20"/>
      <w:szCs w:val="20"/>
      <w:u w:val="single"/>
      <w:lang w:val="fr-FR" w:eastAsia="fr-BE"/>
    </w:rPr>
  </w:style>
  <w:style w:type="character" w:customStyle="1" w:styleId="Titre9Car">
    <w:name w:val="Titre 9 Car"/>
    <w:basedOn w:val="Policepardfaut"/>
    <w:link w:val="Titre9"/>
    <w:rsid w:val="003A5C6C"/>
    <w:rPr>
      <w:rFonts w:ascii="Arial" w:eastAsia="Times New Roman" w:hAnsi="Arial" w:cs="Times New Roman"/>
      <w:kern w:val="3"/>
      <w:sz w:val="20"/>
      <w:szCs w:val="20"/>
      <w:u w:val="single"/>
      <w:lang w:val="fr-FR" w:eastAsia="fr-BE"/>
    </w:rPr>
  </w:style>
  <w:style w:type="numbering" w:customStyle="1" w:styleId="WWOutlineListStyle4">
    <w:name w:val="WW_OutlineListStyle_4"/>
    <w:basedOn w:val="Aucuneliste"/>
    <w:rsid w:val="003A5C6C"/>
    <w:pPr>
      <w:numPr>
        <w:numId w:val="4"/>
      </w:numPr>
    </w:pPr>
  </w:style>
  <w:style w:type="character" w:styleId="Lienhypertexte">
    <w:name w:val="Hyperlink"/>
    <w:basedOn w:val="Policepardfaut"/>
    <w:rsid w:val="003A5C6C"/>
    <w:rPr>
      <w:color w:val="0000FF"/>
      <w:u w:val="single"/>
    </w:rPr>
  </w:style>
  <w:style w:type="paragraph" w:customStyle="1" w:styleId="Textbody">
    <w:name w:val="Text body"/>
    <w:basedOn w:val="Standard"/>
    <w:rsid w:val="003A5C6C"/>
    <w:pPr>
      <w:spacing w:after="120"/>
      <w:ind w:firstLine="284"/>
    </w:pPr>
  </w:style>
  <w:style w:type="character" w:styleId="lev">
    <w:name w:val="Strong"/>
    <w:basedOn w:val="Policepardfaut"/>
    <w:rsid w:val="003A5C6C"/>
    <w:rPr>
      <w:b/>
      <w:bCs/>
    </w:rPr>
  </w:style>
  <w:style w:type="paragraph" w:styleId="NormalWeb">
    <w:name w:val="Normal (Web)"/>
    <w:basedOn w:val="Normal"/>
    <w:rsid w:val="003A5C6C"/>
    <w:pPr>
      <w:spacing w:before="280" w:after="280"/>
      <w:textAlignment w:val="auto"/>
    </w:pPr>
    <w:rPr>
      <w:rFonts w:eastAsia="SimSun" w:cs="Times New Roman"/>
      <w:lang w:eastAsia="zh-CN" w:bidi="hi-IN"/>
    </w:rPr>
  </w:style>
  <w:style w:type="numbering" w:customStyle="1" w:styleId="WWOutlineListStyle3">
    <w:name w:val="WW_OutlineListStyle_3"/>
    <w:basedOn w:val="Aucuneliste"/>
    <w:rsid w:val="003A5C6C"/>
    <w:pPr>
      <w:numPr>
        <w:numId w:val="5"/>
      </w:numPr>
    </w:pPr>
  </w:style>
  <w:style w:type="numbering" w:customStyle="1" w:styleId="WW8Num4">
    <w:name w:val="WW8Num4"/>
    <w:basedOn w:val="Aucuneliste"/>
    <w:rsid w:val="003A5C6C"/>
    <w:pPr>
      <w:numPr>
        <w:numId w:val="6"/>
      </w:numPr>
    </w:pPr>
  </w:style>
  <w:style w:type="paragraph" w:styleId="En-tte">
    <w:name w:val="header"/>
    <w:basedOn w:val="Normal"/>
    <w:link w:val="En-tteCar"/>
    <w:uiPriority w:val="99"/>
    <w:unhideWhenUsed/>
    <w:rsid w:val="00694AD3"/>
    <w:pPr>
      <w:tabs>
        <w:tab w:val="center" w:pos="4536"/>
        <w:tab w:val="right" w:pos="9072"/>
      </w:tabs>
    </w:pPr>
  </w:style>
  <w:style w:type="character" w:customStyle="1" w:styleId="En-tteCar">
    <w:name w:val="En-tête Car"/>
    <w:basedOn w:val="Policepardfaut"/>
    <w:link w:val="En-tte"/>
    <w:uiPriority w:val="99"/>
    <w:rsid w:val="00694AD3"/>
    <w:rPr>
      <w:rFonts w:ascii="Times New Roman" w:eastAsia="DejaVu Sans" w:hAnsi="Times New Roman" w:cs="DejaVu Sans"/>
      <w:kern w:val="3"/>
      <w:sz w:val="24"/>
      <w:szCs w:val="24"/>
      <w:lang w:eastAsia="fr-BE"/>
    </w:rPr>
  </w:style>
  <w:style w:type="paragraph" w:styleId="Pieddepage">
    <w:name w:val="footer"/>
    <w:basedOn w:val="Normal"/>
    <w:link w:val="PieddepageCar"/>
    <w:uiPriority w:val="99"/>
    <w:unhideWhenUsed/>
    <w:rsid w:val="00694AD3"/>
    <w:pPr>
      <w:tabs>
        <w:tab w:val="center" w:pos="4536"/>
        <w:tab w:val="right" w:pos="9072"/>
      </w:tabs>
    </w:pPr>
  </w:style>
  <w:style w:type="character" w:customStyle="1" w:styleId="PieddepageCar">
    <w:name w:val="Pied de page Car"/>
    <w:basedOn w:val="Policepardfaut"/>
    <w:link w:val="Pieddepage"/>
    <w:uiPriority w:val="99"/>
    <w:rsid w:val="00694AD3"/>
    <w:rPr>
      <w:rFonts w:ascii="Times New Roman" w:eastAsia="DejaVu Sans" w:hAnsi="Times New Roman" w:cs="DejaVu Sans"/>
      <w:kern w:val="3"/>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youtube.com/watch?v=ZUfNQYrjqs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r.wikipedia.org/wiki/&#201;nergie_potentiell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201;nergie_cin&#233;tique" TargetMode="External"/><Relationship Id="rId5" Type="http://schemas.openxmlformats.org/officeDocument/2006/relationships/footnotes" Target="footnotes.xml"/><Relationship Id="rId15" Type="http://schemas.openxmlformats.org/officeDocument/2006/relationships/hyperlink" Target="https://www.youtube.com/watch?v=TXxR1J4_bPc" TargetMode="External"/><Relationship Id="rId10" Type="http://schemas.openxmlformats.org/officeDocument/2006/relationships/hyperlink" Target="https://fr.wikipedia.org/wiki/&#201;nerg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M&#233;canique_classique"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2021-01-26T21:27:00Z</dcterms:created>
  <dcterms:modified xsi:type="dcterms:W3CDTF">2021-01-26T21:27:00Z</dcterms:modified>
</cp:coreProperties>
</file>